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right="-40" w:hanging="2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846897" cy="985012"/>
            <wp:effectExtent b="0" l="0" r="0" t="0"/>
            <wp:docPr descr="Immagine che contiene testo, emblema, logo, simbolo&#10;&#10;Descrizione generata automaticamente" id="1" name="image1.png"/>
            <a:graphic>
              <a:graphicData uri="http://schemas.openxmlformats.org/drawingml/2006/picture">
                <pic:pic>
                  <pic:nvPicPr>
                    <pic:cNvPr descr="Immagine che contiene testo, emblema, logo, simbolo&#10;&#10;Descrizione generat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897" cy="985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3873190</wp:posOffset>
            </wp:positionH>
            <wp:positionV relativeFrom="paragraph">
              <wp:posOffset>114300</wp:posOffset>
            </wp:positionV>
            <wp:extent cx="2248885" cy="80928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8885" cy="809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1" w:hanging="3"/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1" w:hanging="3"/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Città di Torino</w:t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Dipartimento Cultura, Sport, </w:t>
      </w:r>
    </w:p>
    <w:p w:rsidR="00000000" w:rsidDel="00000000" w:rsidP="00000000" w:rsidRDefault="00000000" w:rsidRPr="00000000" w14:paraId="00000006">
      <w:pPr>
        <w:ind w:firstLine="0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Grandi Eventi e Promozione Turistica</w:t>
      </w:r>
    </w:p>
    <w:p w:rsidR="00000000" w:rsidDel="00000000" w:rsidP="00000000" w:rsidRDefault="00000000" w:rsidRPr="00000000" w14:paraId="00000007">
      <w:pPr>
        <w:spacing w:line="276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Divisione Cultura, Archivio, Musei e Biblioteche </w:t>
      </w:r>
    </w:p>
    <w:p w:rsidR="00000000" w:rsidDel="00000000" w:rsidP="00000000" w:rsidRDefault="00000000" w:rsidRPr="00000000" w14:paraId="00000008">
      <w:pPr>
        <w:spacing w:after="200" w:line="276" w:lineRule="auto"/>
        <w:ind w:left="1" w:hanging="3"/>
        <w:rPr>
          <w:rFonts w:ascii="Calibri" w:cs="Calibri" w:eastAsia="Calibri" w:hAnsi="Calibri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ind w:left="2" w:hanging="4"/>
        <w:jc w:val="center"/>
        <w:rPr>
          <w:rFonts w:ascii="Calibri" w:cs="Calibri" w:eastAsia="Calibri" w:hAnsi="Calibri"/>
          <w:b w:val="1"/>
          <w:bCs w:val="1"/>
          <w:color w:val="2d489d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d489d"/>
          <w:sz w:val="40"/>
          <w:szCs w:val="40"/>
          <w:rtl w:val="0"/>
        </w:rPr>
        <w:t xml:space="preserve">Avviso Pubblico</w:t>
      </w:r>
    </w:p>
    <w:p w:rsidR="00000000" w:rsidDel="00000000" w:rsidP="00000000" w:rsidRDefault="00000000" w:rsidRPr="00000000" w14:paraId="0000000C">
      <w:pPr>
        <w:spacing w:after="200" w:line="276" w:lineRule="auto"/>
        <w:ind w:left="2" w:hanging="4"/>
        <w:jc w:val="center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d489d"/>
          <w:sz w:val="40"/>
          <w:szCs w:val="40"/>
          <w:rtl w:val="0"/>
        </w:rPr>
        <w:t xml:space="preserve">‘Circoscrizioni, che spettacolo… dal vivo! 2026’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1" w:hanging="3"/>
        <w:jc w:val="both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0"/>
          <w:szCs w:val="30"/>
          <w:rtl w:val="0"/>
        </w:rPr>
        <w:t xml:space="preserve">ALLEGATO 3 – SCHEDA PROGETT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11.0000000000001"/>
        </w:tabs>
        <w:ind w:firstLine="0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5"/>
        <w:gridCol w:w="5955"/>
        <w:tblGridChange w:id="0">
          <w:tblGrid>
            <w:gridCol w:w="3645"/>
            <w:gridCol w:w="59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</w:tabs>
              <w:ind w:left="1" w:hanging="3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SINTESI DEL PROGETTO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ind w:hanging="2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Soggetto proponente / capofila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ind w:hanging="2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Denominazione progetto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00" w:before="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Sezione di candidatura </w:t>
            </w:r>
          </w:p>
          <w:p w:rsidR="00000000" w:rsidDel="00000000" w:rsidP="00000000" w:rsidRDefault="00000000" w:rsidRPr="00000000" w14:paraId="00000023">
            <w:pPr>
              <w:spacing w:after="0" w:before="0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(selezionare soltanto una delle voci riportate)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spacing w:after="0" w:before="0" w:lineRule="auto"/>
              <w:ind w:left="566.9291338582675" w:hanging="425.19685039370046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SEZIONE 1 - MACRO PROGETTI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spacing w:after="0" w:before="0" w:lineRule="auto"/>
              <w:ind w:left="566.9291338582675" w:hanging="425.19685039370046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SEZIONE 2 - MESO PROGETTI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after="0" w:before="0" w:lineRule="auto"/>
              <w:ind w:left="566.9291338582675" w:hanging="425.19685039370046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SEZIONE 3 - MICRO PROGETTI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00" w:before="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Periodo di realizzazione</w:t>
            </w:r>
          </w:p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3969"/>
              </w:tabs>
              <w:spacing w:after="0" w:before="0" w:lineRule="auto"/>
              <w:ind w:hanging="2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(avvio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non antecedente al 15 giugno 2026</w:t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3969"/>
              </w:tabs>
              <w:spacing w:after="0" w:before="0" w:lineRule="auto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conclusione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 non successiva al 31 dicembre 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200" w:before="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Luoghi di svolgimento</w:t>
            </w:r>
          </w:p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3969"/>
              </w:tabs>
              <w:spacing w:after="0" w:before="0" w:lineRule="auto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(sul territorio cittadino, con esclusione dell’area del centro cittadino, individuata dall’Avviso)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</w:tabs>
              <w:spacing w:after="20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Sintesi del progetto 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84"/>
              </w:tabs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(Esposizione sintetica della visione generale della proposta progettuale, degli obiettivi culturali, artistici e sociali perseguiti, della coerenza interna tra obiettivi, attività previste, destinatari e risultati attesi in relazione alle finalità dell'Avviso)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84"/>
              </w:tabs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max 2000 battute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284"/>
        </w:tabs>
        <w:ind w:left="0" w:firstLine="0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tabs>
                <w:tab w:val="left" w:leader="none" w:pos="284"/>
              </w:tabs>
              <w:ind w:left="1" w:hanging="3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QUALITÀ ARTISTICA DELLA PROPOSTA PROGETTUALE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711.0000000000001"/>
        </w:tabs>
        <w:ind w:left="0" w:firstLine="0"/>
        <w:jc w:val="center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(v. elementi di valutazione di cui all'Avviso - punto 2 della tabella “Criteri di Valutazione”)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tabs>
          <w:tab w:val="left" w:leader="none" w:pos="284"/>
        </w:tabs>
        <w:spacing w:after="0" w:before="0" w:line="276" w:lineRule="auto"/>
        <w:ind w:left="420" w:hanging="42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u w:val="single"/>
          <w:rtl w:val="0"/>
        </w:rPr>
        <w:t xml:space="preserve">Qualità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u w:val="single"/>
          <w:rtl w:val="0"/>
        </w:rPr>
        <w:t xml:space="preserve"> artistica della proposta progettuale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highlight w:val="white"/>
          <w:rtl w:val="0"/>
        </w:rPr>
        <w:t xml:space="preserve">(max 4000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284"/>
        </w:tabs>
        <w:spacing w:after="0" w:before="0" w:line="276" w:lineRule="auto"/>
        <w:ind w:left="425.19685039370086" w:hanging="425.1968503937008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Il progetto dovrà illustrare: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concept artistico e la linea curatoriale;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direzione artistica e le relative competenze;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professionalità chiave coinvolte,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evidenziandone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l’esperienza e la rilevanza a livello locale, nazionale e/o internazionale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è possibile inserire link ai curricula artistici e/o altra documentazione attestante la professionalità dei soggetti coinvolti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);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coerenza delle scelte artistiche rispetto agli obiettivi del progetto.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before="0" w:line="276" w:lineRule="auto"/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284"/>
        </w:tabs>
        <w:spacing w:after="0" w:before="0" w:line="276" w:lineRule="auto"/>
        <w:ind w:left="0"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tabs>
          <w:tab w:val="left" w:leader="none" w:pos="426.0000000000001"/>
        </w:tabs>
        <w:spacing w:after="0" w:before="0" w:line="276" w:lineRule="auto"/>
        <w:ind w:left="425.19685039370086" w:hanging="425.1968503937008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Sostegno alla creatività emergente e all’attività produttiva nello spettacolo dal vivo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(max 2000 battute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53">
      <w:pPr>
        <w:tabs>
          <w:tab w:val="left" w:leader="none" w:pos="426.0000000000001"/>
        </w:tabs>
        <w:spacing w:after="0" w:before="0" w:line="276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progetto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dovrà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specificare: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modalità di coinvolgimento di giovani e/o artisti emergenti;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azioni a supporto della produzione artistica;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l’eventuale realizzazione di attività formative (laboratori, workshop, percorsi di mentoring), indicando i profili dei formatori;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riferimento alle sezioni MACRO e MESO: la declinazione dell’elemento progettuale obbligatorio di “Accompagnamento alla professionalità”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riferimento alla sezione MACRO: l’eventuale attivazione di residenze artistiche, con indicazione di finalità, durata e risultati attesi.</w:t>
      </w:r>
    </w:p>
    <w:p w:rsidR="00000000" w:rsidDel="00000000" w:rsidP="00000000" w:rsidRDefault="00000000" w:rsidRPr="00000000" w14:paraId="00000059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tabs>
          <w:tab w:val="left" w:leader="none" w:pos="426.0000000000001"/>
        </w:tabs>
        <w:spacing w:after="0" w:before="0" w:line="276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tabs>
          <w:tab w:val="left" w:leader="none" w:pos="426.0000000000001"/>
        </w:tabs>
        <w:spacing w:after="0" w:before="0" w:line="276" w:lineRule="auto"/>
        <w:ind w:left="425.19685039370086" w:hanging="425.1968503937008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Innovatività e sperimentazione della proposta progettuale e attivazione di nuove modalità di promozione del patrimonio culturale cittadino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(max 2000 battute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5D">
      <w:pPr>
        <w:spacing w:after="0" w:before="0" w:line="276" w:lineRule="auto"/>
        <w:ind w:left="425.1968503937008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progetto dovrà descrivere: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gli elementi di innovazione e sperimentazione artistica, culturale e/o organizzativa;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l’adozione di nuovi linguaggi, format o modalità di fruizione;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azioni di valorizzazione e promozione del patrimonio culturale cittadino attraverso approcci non convenzionali.</w:t>
      </w:r>
    </w:p>
    <w:p w:rsidR="00000000" w:rsidDel="00000000" w:rsidP="00000000" w:rsidRDefault="00000000" w:rsidRPr="00000000" w14:paraId="00000061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tabs>
          <w:tab w:val="left" w:leader="none" w:pos="426.0000000000001"/>
        </w:tabs>
        <w:spacing w:after="0" w:before="0" w:line="276" w:lineRule="auto"/>
        <w:ind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before="0" w:line="276" w:lineRule="auto"/>
        <w:ind w:left="-1.9999999999999998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rHeight w:val="542.3828125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</w:tabs>
              <w:spacing w:after="0" w:before="0" w:line="276" w:lineRule="auto"/>
              <w:ind w:left="1" w:hanging="3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RADICAMENTO SUL TERRITORIO E CAPACITÀ DI FARE RETE</w:t>
            </w:r>
          </w:p>
        </w:tc>
      </w:tr>
    </w:tbl>
    <w:p w:rsidR="00000000" w:rsidDel="00000000" w:rsidP="00000000" w:rsidRDefault="00000000" w:rsidRPr="00000000" w14:paraId="00000066">
      <w:pPr>
        <w:tabs>
          <w:tab w:val="left" w:leader="none" w:pos="711.0000000000001"/>
        </w:tabs>
        <w:spacing w:after="0" w:before="0" w:line="276" w:lineRule="auto"/>
        <w:ind w:left="-141.73228346456688" w:firstLine="0"/>
        <w:jc w:val="center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(v. elementi di valutazione di cui all'Avviso - punto 3 della tabella “Criteri di valutazione”)</w:t>
      </w:r>
    </w:p>
    <w:p w:rsidR="00000000" w:rsidDel="00000000" w:rsidP="00000000" w:rsidRDefault="00000000" w:rsidRPr="00000000" w14:paraId="00000067">
      <w:pPr>
        <w:tabs>
          <w:tab w:val="left" w:leader="none" w:pos="711.0000000000001"/>
        </w:tabs>
        <w:spacing w:after="0" w:before="0" w:line="276" w:lineRule="auto"/>
        <w:ind w:left="-141.73228346456688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before="0" w:line="276" w:lineRule="auto"/>
        <w:ind w:left="425.19685039370086" w:hanging="425.1968503937008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Esperienze del soggetto / partenariato proponente e radicamento / continuità delle iniziative sul territorio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.0000000000001"/>
        </w:tabs>
        <w:spacing w:after="0" w:before="0" w:line="276" w:lineRule="auto"/>
        <w:ind w:left="425.1968503937008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progetto dovrà fornire una sintesi della storia, missione ed esperienze pregresse del soggetto proponente e di tutti gli eventuali partner da cui si evincano: 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before="0"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composizione e qualità del partenariato; 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before="0"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ruolo svolto da ciascuno all'interno del progetto;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before="0"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informazioni sul radicamento e sulla continuità delle attività sul territorio, anche in considerazione di eventuali spazi culturali gestiti. </w:t>
      </w:r>
    </w:p>
    <w:p w:rsidR="00000000" w:rsidDel="00000000" w:rsidP="00000000" w:rsidRDefault="00000000" w:rsidRPr="00000000" w14:paraId="0000006D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SOGGETTO PROPONENTE / CAPOFILA ________________________________________________</w:t>
      </w:r>
    </w:p>
    <w:p w:rsidR="00000000" w:rsidDel="00000000" w:rsidP="00000000" w:rsidRDefault="00000000" w:rsidRPr="00000000" w14:paraId="0000006F">
      <w:pPr>
        <w:widowControl w:val="0"/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Breve curriculum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highlight w:val="white"/>
          <w:rtl w:val="0"/>
        </w:rPr>
        <w:t xml:space="preserve"> (max 1000 battute)</w:t>
      </w:r>
    </w:p>
    <w:p w:rsidR="00000000" w:rsidDel="00000000" w:rsidP="00000000" w:rsidRDefault="00000000" w:rsidRPr="00000000" w14:paraId="00000070">
      <w:pPr>
        <w:widowControl w:val="0"/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all’interno del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74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tabs>
          <w:tab w:val="left" w:leader="none" w:pos="28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PARTNER N. 1 ____________________________________________________________________</w:t>
      </w:r>
    </w:p>
    <w:p w:rsidR="00000000" w:rsidDel="00000000" w:rsidP="00000000" w:rsidRDefault="00000000" w:rsidRPr="00000000" w14:paraId="00000078">
      <w:pPr>
        <w:widowControl w:val="0"/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Breve curriculum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highlight w:val="white"/>
          <w:rtl w:val="0"/>
        </w:rPr>
        <w:t xml:space="preserve"> (max 1000 battute)</w:t>
      </w:r>
    </w:p>
    <w:p w:rsidR="00000000" w:rsidDel="00000000" w:rsidP="00000000" w:rsidRDefault="00000000" w:rsidRPr="00000000" w14:paraId="00000079">
      <w:pPr>
        <w:widowControl w:val="0"/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leader="none" w:pos="28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all’interno del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7D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PARTNER N. 2 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Breve curriculum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highlight w:val="white"/>
          <w:rtl w:val="0"/>
        </w:rPr>
        <w:t xml:space="preserve"> (max 1000 battute)</w:t>
      </w:r>
    </w:p>
    <w:p w:rsidR="00000000" w:rsidDel="00000000" w:rsidP="00000000" w:rsidRDefault="00000000" w:rsidRPr="00000000" w14:paraId="00000082">
      <w:pPr>
        <w:widowControl w:val="0"/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all’interno del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86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tabs>
          <w:tab w:val="left" w:leader="none" w:pos="28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113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(ripetere per ogni eventuale altro partner)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tabs>
          <w:tab w:val="left" w:leader="none" w:pos="426.0000000000001"/>
        </w:tabs>
        <w:spacing w:after="0" w:before="0" w:line="276" w:lineRule="auto"/>
        <w:ind w:left="425.19685039370086" w:hanging="425.1968503937008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In caso di partenariato: progettazione condivisa e intensità del livello di integrazione delle attività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(max 1000 battute) </w:t>
      </w:r>
    </w:p>
    <w:p w:rsidR="00000000" w:rsidDel="00000000" w:rsidP="00000000" w:rsidRDefault="00000000" w:rsidRPr="00000000" w14:paraId="0000008C">
      <w:pPr>
        <w:spacing w:after="0" w:before="0" w:line="276" w:lineRule="auto"/>
        <w:ind w:left="425.1968503937008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progetto dovrà evidenziare: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modalità di progettazione condivisa;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livello di integrazione delle attività tra i partner.</w:t>
      </w:r>
    </w:p>
    <w:p w:rsidR="00000000" w:rsidDel="00000000" w:rsidP="00000000" w:rsidRDefault="00000000" w:rsidRPr="00000000" w14:paraId="0000008F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tabs>
          <w:tab w:val="left" w:leader="none" w:pos="284"/>
        </w:tabs>
        <w:spacing w:after="0" w:before="0" w:line="276" w:lineRule="auto"/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tabs>
          <w:tab w:val="left" w:leader="none" w:pos="1134"/>
        </w:tabs>
        <w:spacing w:after="0" w:before="0" w:line="276" w:lineRule="auto"/>
        <w:ind w:left="425.19685039370086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Sinergie ulteriori con soggetti pubblici e privati e modalità di attuazione dell’elemento progettuale (obbligatorio solo per MACRO e MESO) “Coinvolgimento del territorio”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(max 1000 battute) </w:t>
      </w:r>
    </w:p>
    <w:p w:rsidR="00000000" w:rsidDel="00000000" w:rsidP="00000000" w:rsidRDefault="00000000" w:rsidRPr="00000000" w14:paraId="00000093">
      <w:pPr>
        <w:spacing w:after="0" w:before="0" w:line="276" w:lineRule="auto"/>
        <w:ind w:left="425.1968503937008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progetto dovrà evidenziare:</w:t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sinergie attivate con soggetti pubblici e privati esterne al partenariato;</w:t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riferimento alle sezioni MACRO e MESO: le modalità di attuazione del coinvolgimento del territorio.</w:t>
      </w:r>
    </w:p>
    <w:p w:rsidR="00000000" w:rsidDel="00000000" w:rsidP="00000000" w:rsidRDefault="00000000" w:rsidRPr="00000000" w14:paraId="00000096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tabs>
          <w:tab w:val="left" w:leader="none" w:pos="284"/>
        </w:tabs>
        <w:spacing w:after="0" w:before="0" w:line="276" w:lineRule="auto"/>
        <w:ind w:left="-1.9999999999999998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542.3828125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before="0" w:line="276" w:lineRule="auto"/>
              <w:ind w:left="1" w:hanging="3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CAPACITÀ DI INCLUSIONE, COESIONE SOCIALE E RIVITALIZZAZIONE CULTURALE</w:t>
            </w:r>
          </w:p>
        </w:tc>
      </w:tr>
    </w:tbl>
    <w:p w:rsidR="00000000" w:rsidDel="00000000" w:rsidP="00000000" w:rsidRDefault="00000000" w:rsidRPr="00000000" w14:paraId="0000009A">
      <w:pPr>
        <w:tabs>
          <w:tab w:val="left" w:leader="none" w:pos="711.0000000000001"/>
        </w:tabs>
        <w:spacing w:after="0" w:before="0" w:line="276" w:lineRule="auto"/>
        <w:ind w:left="0" w:firstLine="0"/>
        <w:jc w:val="center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(v. elementi di valutazione di cui all'Avviso - punto 4 della tabella “Criteri di valutazione”)</w:t>
      </w:r>
    </w:p>
    <w:p w:rsidR="00000000" w:rsidDel="00000000" w:rsidP="00000000" w:rsidRDefault="00000000" w:rsidRPr="00000000" w14:paraId="0000009B">
      <w:pPr>
        <w:tabs>
          <w:tab w:val="left" w:leader="none" w:pos="711.0000000000001"/>
        </w:tabs>
        <w:spacing w:after="0" w:before="0" w:line="276" w:lineRule="auto"/>
        <w:ind w:left="0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after="0" w:before="0" w:line="276" w:lineRule="auto"/>
        <w:ind w:left="708.6614173228347" w:right="7" w:hanging="42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Localizzazione degli interventi e ricadute sul territorio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76" w:lineRule="auto"/>
        <w:ind w:firstLine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progetto dovrà indicare: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localizzazione specifica e precisa degli eventi e delle attività previste;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l’eventuale utilizzo di spazi inutilizzati o di aree periferiche rispetto ai consueti flussi culturali;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ricadute sul territorio.</w:t>
      </w:r>
    </w:p>
    <w:p w:rsidR="00000000" w:rsidDel="00000000" w:rsidP="00000000" w:rsidRDefault="00000000" w:rsidRPr="00000000" w14:paraId="000000A1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after="0" w:before="0" w:line="276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leader="none" w:pos="284"/>
        </w:tabs>
        <w:spacing w:after="0" w:before="0" w:line="276" w:lineRule="auto"/>
        <w:ind w:left="-1.9999999999999998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0" w:before="0" w:line="276" w:lineRule="auto"/>
        <w:ind w:left="708.6614173228347" w:right="7" w:hanging="425.1968503937008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Coinvolgimento attivo della comunità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max 1000 battute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A5">
      <w:pPr>
        <w:spacing w:after="0" w:before="0" w:line="276" w:lineRule="auto"/>
        <w:ind w:firstLine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soggetto proponente dovrà descrivere: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strategie di coinvolgimento attivo della comunità locale;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azioni rivolte a pubblici meno abituati alla fruizione dello spettacolo dal vivo;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l’eventuale realizzazione di attività partecipative e laboratoriali.</w:t>
      </w:r>
    </w:p>
    <w:p w:rsidR="00000000" w:rsidDel="00000000" w:rsidP="00000000" w:rsidRDefault="00000000" w:rsidRPr="00000000" w14:paraId="000000A9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after="0" w:before="0" w:line="276" w:lineRule="auto"/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tabs>
          <w:tab w:val="left" w:leader="none" w:pos="1134"/>
        </w:tabs>
        <w:spacing w:after="0" w:before="0" w:line="276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spacing w:after="0" w:before="0" w:line="276" w:lineRule="auto"/>
        <w:ind w:left="708.6614173228347" w:right="7" w:hanging="42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Accessibilità delle attività progettuali da parte di un pubblico trasversale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max 1000 battute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AD">
      <w:pPr>
        <w:spacing w:after="0" w:before="0" w:line="276" w:lineRule="auto"/>
        <w:ind w:firstLine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progetto dovrà specificare: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misure adottate per garantire l’accessibilità economica, fisica e culturale;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azioni volte a favorire la partecipazione di un pubblico ampio e trasversale;</w:t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eventuali strumenti di mediazione culturale e comunicazione inclusiva.</w:t>
      </w:r>
    </w:p>
    <w:p w:rsidR="00000000" w:rsidDel="00000000" w:rsidP="00000000" w:rsidRDefault="00000000" w:rsidRPr="00000000" w14:paraId="000000B1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after="0" w:before="0" w:line="276" w:lineRule="auto"/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DA COMPILARE, CONVERTIRE IN PDF E SOTTOSCRIVERE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u w:val="single"/>
          <w:rtl w:val="0"/>
        </w:rPr>
        <w:t xml:space="preserve">(PENA ESCLUSIONE)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CON FIRMA DIGITALE A CURA DEL LEGALE RAPPRESENTANTE DEL SOGGETTO PROPONENTE / CAPOFILA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134" w:right="1132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B5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Le attività proposte con riguardo all’elemento progettuale obbligatorio (per MACRO e MESO) “Coinvolgimento del territorio” devono essere oggetto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apposita concertazione con gli spazi ospitanti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almeno nelle linee generali, già in sede di candidatura. Per info sulle sedi delle Biblioteche Civiche Torinesi v.</w:t>
      </w:r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 </w:t>
      </w:r>
      <w:hyperlink r:id="rId1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https://bct.comune.torino.it/sedi-orari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 Referenti da contattare: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PAVARALLO ALESSIO 349 4161903 - DI MARIA GABRIELLA 349 1643417.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Per info su Centro Interculturale della Città di Torino </w:t>
      </w:r>
      <w:hyperlink r:id="rId2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http://www.interculturatorino.it/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c</w:t>
      </w:r>
      <w:hyperlink r:id="rId3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entrointerculturale@comune.torino.i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- tel 011.01129721 e Centro di Formazione Musicale </w:t>
      </w:r>
      <w:hyperlink r:id="rId4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http://www.comune.torino.it/corsimusica/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24143"/>
          <w:sz w:val="18"/>
          <w:szCs w:val="18"/>
          <w:highlight w:val="whit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corsi.musica@comune.torino.it.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Per info sul programma e sui presidi territoriali de La Cultura Dietro l’Angolo v.</w:t>
      </w:r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 </w:t>
      </w:r>
      <w:hyperlink r:id="rId5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https://www.laculturadietrolangolo.it/chi-siamo/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</w:t>
      </w:r>
    </w:p>
  </w:footnote>
  <w:footnote w:id="0">
    <w:p w:rsidR="00000000" w:rsidDel="00000000" w:rsidP="00000000" w:rsidRDefault="00000000" w:rsidRPr="00000000" w14:paraId="000000BF">
      <w:pPr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Compilare tutti i campi previsti dalla scheda.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La mancata o incompleta trattazione degli elementi sopra indicati potrà incidere negativamente sulla valutazione della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spacing w:line="360" w:lineRule="auto"/>
      <w:ind w:left="0" w:hanging="2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9"/>
      <w:tblW w:w="3825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825"/>
      <w:tblGridChange w:id="0">
        <w:tblGrid>
          <w:gridCol w:w="3825"/>
        </w:tblGrid>
      </w:tblGridChange>
    </w:tblGrid>
    <w:tr>
      <w:trPr>
        <w:cantSplit w:val="0"/>
        <w:trHeight w:val="2115" w:hRule="atLeast"/>
        <w:tblHeader w:val="0"/>
      </w:trPr>
      <w:tc>
        <w:tcPr/>
        <w:p w:rsidR="00000000" w:rsidDel="00000000" w:rsidP="00000000" w:rsidRDefault="00000000" w:rsidRPr="00000000" w14:paraId="000000B7">
          <w:pPr>
            <w:ind w:left="0" w:hanging="2"/>
            <w:jc w:val="center"/>
            <w:rPr>
              <w:rFonts w:ascii="Calibri" w:cs="Calibri" w:eastAsia="Calibri" w:hAnsi="Calibri"/>
              <w:i w:val="1"/>
              <w:iCs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iCs w:val="1"/>
              <w:sz w:val="18"/>
              <w:szCs w:val="18"/>
              <w:rtl w:val="0"/>
            </w:rPr>
            <w:t xml:space="preserve">(inserire logo / intestazione ente compilatore)</w:t>
          </w:r>
        </w:p>
      </w:tc>
    </w:tr>
  </w:tbl>
  <w:p w:rsidR="00000000" w:rsidDel="00000000" w:rsidP="00000000" w:rsidRDefault="00000000" w:rsidRPr="00000000" w14:paraId="000000B8">
    <w:pPr>
      <w:spacing w:line="276" w:lineRule="auto"/>
      <w:ind w:left="0" w:right="-40" w:hanging="2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                                                       </w:t>
    </w:r>
  </w:p>
  <w:p w:rsidR="00000000" w:rsidDel="00000000" w:rsidP="00000000" w:rsidRDefault="00000000" w:rsidRPr="00000000" w14:paraId="000000B9">
    <w:pPr>
      <w:spacing w:after="200" w:line="276" w:lineRule="auto"/>
      <w:ind w:left="0" w:hanging="2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                                                             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bct.comune.torino.it/sedi-orari" TargetMode="External"/><Relationship Id="rId2" Type="http://schemas.openxmlformats.org/officeDocument/2006/relationships/hyperlink" Target="http://www.interculturatorino.it/" TargetMode="External"/><Relationship Id="rId3" Type="http://schemas.openxmlformats.org/officeDocument/2006/relationships/hyperlink" Target="mailto:centrointerculturale@comune.torino.it" TargetMode="External"/><Relationship Id="rId4" Type="http://schemas.openxmlformats.org/officeDocument/2006/relationships/hyperlink" Target="http://www.comune.torino.it/corsimusica/" TargetMode="External"/><Relationship Id="rId5" Type="http://schemas.openxmlformats.org/officeDocument/2006/relationships/hyperlink" Target="https://www.laculturadietrolangolo.it/chi-siam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