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120"/>
        <w:rPr>
          <w:b/>
        </w:rPr>
      </w:pPr>
      <w:r>
        <w:rPr>
          <w:b/>
        </w:rPr>
      </w:r>
    </w:p>
    <w:p>
      <w:pPr>
        <w:pStyle w:val="Normal"/>
        <w:spacing w:lineRule="auto" w:line="240" w:before="0" w:after="120"/>
        <w:rPr>
          <w:b/>
        </w:rPr>
      </w:pPr>
      <w:r>
        <w:rPr>
          <w:b/>
        </w:rPr>
      </w:r>
    </w:p>
    <w:p>
      <w:pPr>
        <w:pStyle w:val="Normal"/>
        <w:spacing w:lineRule="auto" w:line="240" w:before="0" w:after="120"/>
        <w:rPr>
          <w:b/>
        </w:rPr>
      </w:pPr>
      <w:r>
        <w:rPr>
          <w:b/>
        </w:rPr>
      </w:r>
    </w:p>
    <w:p>
      <w:pPr>
        <w:pStyle w:val="Normal"/>
        <w:spacing w:before="0" w:after="120"/>
        <w:ind w:hanging="0"/>
        <w:jc w:val="center"/>
        <w:rPr>
          <w:rFonts w:ascii="Times New Roman" w:hAnsi="Times New Roman"/>
          <w:sz w:val="36"/>
          <w:szCs w:val="36"/>
        </w:rPr>
      </w:pPr>
      <w:r>
        <w:rPr>
          <w:rFonts w:cs="Arial" w:ascii="Times New Roman" w:hAnsi="Times New Roman"/>
          <w:b/>
          <w:bCs/>
          <w:sz w:val="36"/>
          <w:szCs w:val="36"/>
        </w:rPr>
        <w:t>PN METRO PLUS E CITTÀ MEDIE SUD 2021-2027</w:t>
      </w:r>
    </w:p>
    <w:p>
      <w:pPr>
        <w:pStyle w:val="Normal"/>
        <w:widowControl/>
        <w:spacing w:before="0" w:after="120"/>
        <w:jc w:val="center"/>
        <w:rPr>
          <w:rFonts w:ascii="Times New Roman" w:hAnsi="Times New Roman"/>
          <w:sz w:val="36"/>
          <w:szCs w:val="36"/>
        </w:rPr>
      </w:pPr>
      <w:r>
        <w:rPr>
          <w:rFonts w:eastAsia="Arial" w:cs="Arial" w:ascii="Times New Roman" w:hAnsi="Times New Roman"/>
          <w:b/>
          <w:sz w:val="36"/>
          <w:szCs w:val="36"/>
          <w:shd w:fill="auto" w:val="clear"/>
        </w:rPr>
        <w:t>Progetto TO1.1.3.1.A - Aiuti all’economia di prossimità</w:t>
      </w:r>
    </w:p>
    <w:p>
      <w:pPr>
        <w:pStyle w:val="Normal"/>
        <w:widowControl/>
        <w:spacing w:before="0" w:after="120"/>
        <w:jc w:val="center"/>
        <w:rPr>
          <w:rFonts w:ascii="Times New Roman" w:hAnsi="Times New Roman"/>
          <w:sz w:val="36"/>
          <w:szCs w:val="36"/>
        </w:rPr>
      </w:pPr>
      <w:r>
        <w:rPr>
          <w:rFonts w:eastAsia="Arial" w:cs="Arial" w:ascii="Times New Roman" w:hAnsi="Times New Roman"/>
          <w:b/>
          <w:bCs/>
          <w:sz w:val="36"/>
          <w:szCs w:val="36"/>
          <w:highlight w:val="white"/>
          <w:shd w:fill="FFFF00" w:val="clear"/>
        </w:rPr>
        <w:t xml:space="preserve">CUP  C15I24000010006 – SECONDA EDIZIONE </w:t>
      </w:r>
    </w:p>
    <w:p>
      <w:pPr>
        <w:pStyle w:val="Normal"/>
        <w:widowControl/>
        <w:spacing w:before="0" w:after="12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Cs/>
          <w:sz w:val="36"/>
          <w:szCs w:val="36"/>
        </w:rPr>
        <w:t>(Scadenza 30 Settembre 2026, h.13.00)</w:t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eastAsia="Calibri" w:cs="Calibri"/>
          <w:b/>
          <w:sz w:val="36"/>
          <w:szCs w:val="36"/>
        </w:rPr>
      </w:pPr>
      <w:r>
        <w:rPr>
          <w:rFonts w:eastAsia="Calibri" w:cs="Calibri" w:ascii="Times New Roman" w:hAnsi="Times New Roman"/>
          <w:b/>
          <w:sz w:val="36"/>
          <w:szCs w:val="36"/>
        </w:rPr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eastAsia="Calibri" w:cs="Calibri"/>
          <w:b/>
          <w:sz w:val="36"/>
          <w:szCs w:val="36"/>
        </w:rPr>
      </w:pPr>
      <w:r>
        <w:rPr>
          <w:rFonts w:eastAsia="Calibri" w:cs="Calibri" w:ascii="Times New Roman" w:hAnsi="Times New Roman"/>
          <w:b/>
          <w:sz w:val="36"/>
          <w:szCs w:val="36"/>
        </w:rPr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eastAsia="Calibri" w:cs="Calibri"/>
          <w:b/>
          <w:sz w:val="36"/>
          <w:szCs w:val="36"/>
        </w:rPr>
      </w:pPr>
      <w:r>
        <w:rPr>
          <w:rFonts w:eastAsia="Calibri" w:cs="Calibri" w:ascii="Times New Roman" w:hAnsi="Times New Roman"/>
          <w:b/>
          <w:sz w:val="36"/>
          <w:szCs w:val="36"/>
        </w:rPr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eastAsia="Calibri" w:cs="Calibri"/>
          <w:b/>
          <w:sz w:val="36"/>
          <w:szCs w:val="36"/>
        </w:rPr>
      </w:pPr>
      <w:r>
        <w:rPr>
          <w:rFonts w:eastAsia="Calibri" w:cs="Calibri" w:ascii="Times New Roman" w:hAnsi="Times New Roman"/>
          <w:b/>
          <w:sz w:val="36"/>
          <w:szCs w:val="36"/>
        </w:rPr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 w:eastAsia="Calibri" w:cs="Calibri"/>
          <w:b/>
        </w:rPr>
      </w:pPr>
      <w:r>
        <w:rPr>
          <w:rFonts w:eastAsia="Calibri" w:cs="Calibri" w:ascii="Times New Roman" w:hAnsi="Times New Roman"/>
          <w:b/>
          <w:sz w:val="36"/>
          <w:szCs w:val="36"/>
        </w:rPr>
        <w:t>ALLEGATO 4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40" w:before="77" w:after="0"/>
        <w:ind w:left="91" w:right="0" w:firstLine="91"/>
        <w:jc w:val="center"/>
        <w:rPr>
          <w:rFonts w:ascii="Times New Roman" w:hAnsi="Times New Roman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</w:pP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36"/>
          <w:sz w:val="36"/>
          <w:szCs w:val="36"/>
          <w:u w:val="none"/>
          <w:shd w:fill="auto" w:val="clear"/>
          <w:vertAlign w:val="baseline"/>
        </w:rPr>
        <w:t>DICHIARAZIONE “DE MINIMIS”</w:t>
      </w:r>
    </w:p>
    <w:p>
      <w:pPr>
        <w:pStyle w:val="Normal"/>
        <w:widowControl w:val="false"/>
        <w:shd w:val="clear" w:fill="auto"/>
        <w:spacing w:lineRule="auto" w:line="240" w:before="77" w:after="0"/>
        <w:ind w:left="91" w:right="0" w:firstLine="91"/>
        <w:jc w:val="center"/>
        <w:rPr>
          <w:rFonts w:ascii="Times New Roman" w:hAnsi="Times New Roman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</w:pP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36"/>
          <w:sz w:val="36"/>
          <w:szCs w:val="36"/>
          <w:u w:val="none"/>
          <w:shd w:fill="auto" w:val="clear"/>
          <w:vertAlign w:val="baseline"/>
        </w:rPr>
        <w:t xml:space="preserve"> </w:t>
      </w: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36"/>
          <w:sz w:val="36"/>
          <w:szCs w:val="36"/>
          <w:u w:val="none"/>
          <w:shd w:fill="auto" w:val="clear"/>
          <w:vertAlign w:val="baseline"/>
        </w:rPr>
        <w:t>Reg. (UE) n. 2023/2831</w:t>
      </w:r>
    </w:p>
    <w:p>
      <w:pPr>
        <w:pStyle w:val="Normal"/>
        <w:spacing w:lineRule="auto" w:line="240" w:before="2" w:after="0"/>
        <w:ind w:left="91" w:right="25" w:hanging="0"/>
        <w:jc w:val="center"/>
        <w:rPr>
          <w:rFonts w:ascii="Times New Roman" w:hAnsi="Times New Roman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36"/>
          <w:sz w:val="36"/>
          <w:szCs w:val="36"/>
          <w:u w:val="none"/>
          <w:shd w:fill="auto" w:val="clear"/>
          <w:vertAlign w:val="baseline"/>
          <w:lang w:val="it-IT" w:eastAsia="zh-CN" w:bidi="hi-IN"/>
        </w:rPr>
      </w:pP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36"/>
          <w:sz w:val="36"/>
          <w:szCs w:val="36"/>
          <w:u w:val="none"/>
          <w:shd w:fill="auto" w:val="clear"/>
          <w:vertAlign w:val="baseline"/>
          <w:lang w:val="it-IT" w:eastAsia="zh-CN" w:bidi="hi-IN"/>
        </w:rPr>
      </w:r>
    </w:p>
    <w:p>
      <w:pPr>
        <w:pStyle w:val="Normal"/>
        <w:spacing w:lineRule="auto" w:line="240" w:before="2" w:after="0"/>
        <w:ind w:left="91" w:right="25" w:hanging="0"/>
        <w:jc w:val="center"/>
        <w:rPr>
          <w:rFonts w:ascii="Times New Roman" w:hAnsi="Times New Roman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36"/>
          <w:sz w:val="36"/>
          <w:szCs w:val="36"/>
          <w:u w:val="none"/>
          <w:shd w:fill="auto" w:val="clear"/>
          <w:vertAlign w:val="baseline"/>
          <w:lang w:val="it-IT" w:eastAsia="zh-CN" w:bidi="hi-IN"/>
        </w:rPr>
      </w:pPr>
      <w:r>
        <w:rPr>
          <w:rFonts w:eastAsia="Calibri" w:cs="Calibri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36"/>
          <w:sz w:val="36"/>
          <w:szCs w:val="36"/>
          <w:u w:val="none"/>
          <w:shd w:fill="auto" w:val="clear"/>
          <w:vertAlign w:val="baseline"/>
          <w:lang w:val="it-IT" w:eastAsia="zh-CN" w:bidi="hi-IN"/>
        </w:rPr>
      </w:r>
      <w:r>
        <w:br w:type="page"/>
      </w:r>
    </w:p>
    <w:p>
      <w:pPr>
        <w:pStyle w:val="Normal"/>
        <w:keepNext w:val="true"/>
        <w:widowControl/>
        <w:suppressAutoHyphens w:val="true"/>
        <w:bidi w:val="0"/>
        <w:spacing w:before="0" w:after="0"/>
        <w:ind w:left="0" w:right="0" w:hanging="0"/>
        <w:jc w:val="center"/>
        <w:rPr>
          <w:i/>
          <w:i/>
          <w:iCs/>
        </w:rPr>
      </w:pPr>
      <w:r>
        <w:rPr>
          <w:rFonts w:eastAsia="Arial" w:cs="Arial"/>
          <w:i/>
          <w:iCs/>
          <w:color w:val="auto"/>
          <w:kern w:val="0"/>
          <w:sz w:val="20"/>
          <w:szCs w:val="20"/>
          <w:lang w:val="it-IT" w:eastAsia="zh-CN" w:bidi="hi-IN"/>
        </w:rPr>
        <w:t>Dichiarazioni sostitutive di certificazioni e di atti di notorietà ai sensi degli articoli 46 e 47 del Decreto del Presidente della Repubblica n. 445 del 28 dicembre 2000</w:t>
      </w:r>
    </w:p>
    <w:p>
      <w:pPr>
        <w:pStyle w:val="Normal"/>
        <w:pageBreakBefore w:val="false"/>
        <w:spacing w:lineRule="auto" w:line="360" w:before="156" w:after="156"/>
        <w:ind w:hanging="2"/>
        <w:jc w:val="both"/>
        <w:rPr/>
      </w:pPr>
      <w:r>
        <w:rPr>
          <w:rFonts w:eastAsia="Arial" w:cs="Arial"/>
          <w:sz w:val="20"/>
          <w:szCs w:val="20"/>
        </w:rPr>
        <w:t xml:space="preserve">Il/La sottoscritto/a ________________________________________________________________C.F. </w:t>
      </w:r>
      <w:r>
        <w:rPr>
          <w:rFonts w:eastAsia="Arial" w:cs="Arial"/>
          <w:sz w:val="20"/>
          <w:szCs w:val="20"/>
          <w:u w:val="none"/>
        </w:rPr>
        <w:t>____________________________________________________________________________mail/pec_________________________________________domicilio fiscale________________________ i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n qualità di titolare dell’ente _________________________________________________avente sede legale in__________________________________ Via ____________________________________</w:t>
      </w:r>
      <w:r>
        <w:rPr>
          <w:rFonts w:eastAsia="Arial" w:cs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n._____ Partita IVA e/o C.F. </w:t>
        <w:tab/>
        <w:t>_______________________________</w:t>
      </w:r>
    </w:p>
    <w:p>
      <w:pPr>
        <w:pStyle w:val="Normal"/>
        <w:pageBreakBefore w:val="false"/>
        <w:spacing w:lineRule="auto" w:line="240" w:before="0" w:after="156"/>
        <w:jc w:val="both"/>
        <w:rPr>
          <w:rFonts w:eastAsia="Arial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</w:pPr>
      <w:r>
        <w:rPr>
          <w:rFonts w:eastAsia="Arial" w:cs="Calibri" w:cstheme="minorHAns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ai fini della concessione di aiuti “de minimis” di cui al Regolamento (UE) n. 2831 della Commissione del 13 dicembre 2023 (pubblicato sulla Gazzetta ufficiale dell’Unione europea Serie L del 15 dicembre 2023) e consapevole della responsabilità penale cui incorre chi sottoscrive dichiarazioni mendaci e delle relative sanzioni penali di cui all’art. 76 del DPR 445/2000, nonché delle conseguenze amministrative di decadenza dai benefici eventualmente conseguiti al provvedimento emanato, ai sensi dell’art. 46 e 47 del DPR 445/2000 e s.m.i.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156"/>
        <w:ind w:left="91" w:right="2" w:firstLine="91"/>
        <w:jc w:val="center"/>
        <w:rPr>
          <w:b/>
          <w:bCs/>
        </w:rPr>
      </w:pPr>
      <w:r>
        <w:rPr>
          <w:rFonts w:eastAsia="Arial" w:cs="Arial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DICHIARA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tabs>
          <w:tab w:val="clear" w:pos="720"/>
          <w:tab w:val="left" w:pos="395" w:leader="none"/>
          <w:tab w:val="left" w:pos="415" w:leader="none"/>
        </w:tabs>
        <w:spacing w:lineRule="auto" w:line="240" w:before="0" w:after="156"/>
        <w:ind w:left="235" w:right="143" w:hanging="0"/>
        <w:jc w:val="both"/>
        <w:rPr>
          <w:rFonts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che la presente dichiarazione fa riferimento al soggetto beneficiario inteso quale:</w:t>
      </w:r>
    </w:p>
    <w:p>
      <w:pPr>
        <w:pStyle w:val="Normal"/>
        <w:widowControl w:val="false"/>
        <w:numPr>
          <w:ilvl w:val="0"/>
          <w:numId w:val="0"/>
        </w:numPr>
        <w:shd w:val="clear" w:fill="auto"/>
        <w:tabs>
          <w:tab w:val="clear" w:pos="720"/>
          <w:tab w:val="left" w:pos="910" w:leader="none"/>
        </w:tabs>
        <w:suppressAutoHyphens w:val="true"/>
        <w:bidi w:val="0"/>
        <w:spacing w:lineRule="auto" w:line="240" w:before="0" w:after="156"/>
        <w:ind w:left="737" w:right="113" w:hanging="0"/>
        <w:jc w:val="both"/>
        <w:rPr>
          <w:rFonts w:ascii="Arial" w:hAnsi="Arial"/>
          <w:sz w:val="20"/>
          <w:szCs w:val="20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0"/>
          <w:sz w:val="20"/>
          <w:szCs w:val="20"/>
          <w:u w:val="none"/>
          <w:shd w:fill="auto" w:val="clear"/>
          <w:vertAlign w:val="baseline"/>
          <w:lang w:val="it-IT" w:eastAsia="zh-CN" w:bidi="hi-IN"/>
        </w:rPr>
        <w:t>[  ] pi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ccola impresa</w:t>
      </w:r>
    </w:p>
    <w:p>
      <w:pPr>
        <w:pStyle w:val="Normal"/>
        <w:widowControl w:val="false"/>
        <w:numPr>
          <w:ilvl w:val="0"/>
          <w:numId w:val="0"/>
        </w:numPr>
        <w:shd w:val="clear" w:fill="auto"/>
        <w:tabs>
          <w:tab w:val="clear" w:pos="720"/>
          <w:tab w:val="left" w:pos="910" w:leader="none"/>
        </w:tabs>
        <w:suppressAutoHyphens w:val="true"/>
        <w:bidi w:val="0"/>
        <w:spacing w:lineRule="auto" w:line="240" w:before="0" w:after="156"/>
        <w:ind w:left="737" w:right="113" w:hanging="0"/>
        <w:jc w:val="both"/>
        <w:rPr>
          <w:rFonts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[  ] micro impresa</w:t>
      </w:r>
    </w:p>
    <w:p>
      <w:pPr>
        <w:pStyle w:val="Normal"/>
        <w:widowControl w:val="false"/>
        <w:numPr>
          <w:ilvl w:val="0"/>
          <w:numId w:val="2"/>
        </w:numPr>
        <w:shd w:val="clear" w:fill="auto"/>
        <w:tabs>
          <w:tab w:val="clear" w:pos="720"/>
          <w:tab w:val="left" w:pos="395" w:leader="none"/>
          <w:tab w:val="left" w:pos="415" w:leader="none"/>
        </w:tabs>
        <w:suppressAutoHyphens w:val="true"/>
        <w:bidi w:val="0"/>
        <w:spacing w:lineRule="auto" w:line="240" w:before="0" w:after="156"/>
        <w:ind w:left="340" w:right="0" w:hanging="0"/>
        <w:jc w:val="both"/>
        <w:rPr>
          <w:rFonts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u w:val="none"/>
          <w:shd w:fill="auto" w:val="clear"/>
          <w:vertAlign w:val="baseline"/>
          <w:lang w:val="it-IT" w:eastAsia="zh-CN" w:bidi="hi-IN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0"/>
          <w:sz w:val="20"/>
          <w:szCs w:val="20"/>
          <w:u w:val="none"/>
          <w:shd w:fill="auto" w:val="clear"/>
          <w:vertAlign w:val="baseline"/>
          <w:lang w:val="it-IT" w:eastAsia="zh-CN" w:bidi="hi-IN"/>
        </w:rPr>
        <w:t>che l’impresa:</w:t>
      </w:r>
    </w:p>
    <w:p>
      <w:pPr>
        <w:pStyle w:val="Normal"/>
        <w:widowControl w:val="false"/>
        <w:numPr>
          <w:ilvl w:val="0"/>
          <w:numId w:val="0"/>
        </w:numPr>
        <w:shd w:val="clear" w:fill="auto"/>
        <w:tabs>
          <w:tab w:val="clear" w:pos="720"/>
          <w:tab w:val="left" w:pos="395" w:leader="none"/>
          <w:tab w:val="left" w:pos="415" w:leader="none"/>
        </w:tabs>
        <w:suppressAutoHyphens w:val="true"/>
        <w:bidi w:val="0"/>
        <w:spacing w:lineRule="auto" w:line="240" w:before="0" w:after="156"/>
        <w:ind w:left="737" w:right="0" w:hanging="0"/>
        <w:jc w:val="both"/>
        <w:rPr>
          <w:rFonts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u w:val="none"/>
          <w:shd w:fill="auto" w:val="clear"/>
          <w:vertAlign w:val="baseline"/>
          <w:lang w:val="it-IT" w:eastAsia="zh-CN" w:bidi="hi-IN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0"/>
          <w:sz w:val="20"/>
          <w:szCs w:val="20"/>
          <w:u w:val="none"/>
          <w:shd w:fill="auto" w:val="clear"/>
          <w:vertAlign w:val="baseline"/>
          <w:lang w:val="it-IT" w:eastAsia="zh-CN" w:bidi="hi-IN"/>
        </w:rPr>
        <w:t>[ ] è impresa unica, come individuata ai sensi dell’art. 2, c. 2 del Reg. (UE) n n. 2023/2831;</w:t>
      </w:r>
    </w:p>
    <w:p>
      <w:pPr>
        <w:pStyle w:val="Normal"/>
        <w:widowControl w:val="false"/>
        <w:numPr>
          <w:ilvl w:val="0"/>
          <w:numId w:val="0"/>
        </w:numPr>
        <w:shd w:val="clear" w:fill="auto"/>
        <w:tabs>
          <w:tab w:val="clear" w:pos="720"/>
          <w:tab w:val="left" w:pos="395" w:leader="none"/>
          <w:tab w:val="left" w:pos="415" w:leader="none"/>
        </w:tabs>
        <w:suppressAutoHyphens w:val="true"/>
        <w:bidi w:val="0"/>
        <w:spacing w:lineRule="auto" w:line="240" w:before="0" w:after="156"/>
        <w:ind w:left="737" w:right="0" w:hanging="0"/>
        <w:jc w:val="both"/>
        <w:rPr>
          <w:rFonts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u w:val="none"/>
          <w:shd w:fill="auto" w:val="clear"/>
          <w:vertAlign w:val="baseline"/>
          <w:lang w:val="it-IT" w:eastAsia="zh-CN" w:bidi="hi-IN"/>
        </w:rPr>
      </w:pPr>
      <w:r>
        <w:rPr>
          <w:rFonts w:eastAsia="Arial" w:cs="Arial"/>
          <w:color w:val="000000"/>
          <w:kern w:val="0"/>
          <w:sz w:val="20"/>
          <w:szCs w:val="20"/>
          <w:lang w:val="it-IT" w:eastAsia="zh-CN" w:bidi="hi-IN"/>
        </w:rPr>
        <w:t xml:space="preserve">[ ]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0"/>
          <w:sz w:val="20"/>
          <w:szCs w:val="20"/>
          <w:u w:val="none"/>
          <w:shd w:fill="auto" w:val="clear"/>
          <w:vertAlign w:val="baseline"/>
          <w:lang w:val="it-IT" w:eastAsia="zh-CN" w:bidi="hi-IN"/>
        </w:rPr>
        <w:t>non è impresa unica, come individuata ai sensi dell’art. 2, c. 2 del Reg. (UE) n n. 2023/2831;</w:t>
      </w:r>
    </w:p>
    <w:p>
      <w:pPr>
        <w:pStyle w:val="Normal"/>
        <w:widowControl w:val="false"/>
        <w:numPr>
          <w:ilvl w:val="0"/>
          <w:numId w:val="3"/>
        </w:numPr>
        <w:shd w:val="clear" w:fill="auto"/>
        <w:tabs>
          <w:tab w:val="clear" w:pos="720"/>
          <w:tab w:val="left" w:pos="395" w:leader="none"/>
          <w:tab w:val="left" w:pos="415" w:leader="none"/>
        </w:tabs>
        <w:suppressAutoHyphens w:val="true"/>
        <w:bidi w:val="0"/>
        <w:spacing w:lineRule="auto" w:line="240" w:before="0" w:after="156"/>
        <w:ind w:left="227" w:right="170" w:firstLine="57"/>
        <w:jc w:val="both"/>
        <w:rPr>
          <w:rFonts w:ascii="Arial" w:hAnsi="Arial"/>
          <w:sz w:val="20"/>
          <w:szCs w:val="20"/>
        </w:rPr>
      </w:pPr>
      <w:r>
        <w:rPr>
          <w:rFonts w:eastAsia="Arial" w:cs="Arial"/>
          <w:color w:val="000000"/>
          <w:kern w:val="0"/>
          <w:sz w:val="20"/>
          <w:szCs w:val="20"/>
          <w:lang w:val="it-IT" w:eastAsia="zh-CN" w:bidi="hi-IN"/>
        </w:rPr>
        <w:t xml:space="preserve">  </w:t>
      </w:r>
      <w:r>
        <w:rPr>
          <w:rFonts w:eastAsia="Arial" w:cs="Arial"/>
          <w:color w:val="000000"/>
          <w:kern w:val="0"/>
          <w:sz w:val="20"/>
          <w:szCs w:val="20"/>
          <w:lang w:val="it-IT" w:eastAsia="zh-CN" w:bidi="hi-IN"/>
        </w:rPr>
        <w:t xml:space="preserve">che l’attività svolta dall’impresa </w:t>
      </w:r>
      <w:r>
        <w:rPr>
          <w:rFonts w:eastAsia="Arial" w:cs="Arial"/>
          <w:i/>
          <w:iCs/>
          <w:color w:val="000000"/>
          <w:kern w:val="0"/>
          <w:sz w:val="20"/>
          <w:szCs w:val="20"/>
          <w:lang w:val="it-IT" w:eastAsia="zh-CN" w:bidi="hi-IN"/>
        </w:rPr>
        <w:t>(barrare l’ipotesi che ricorre)</w:t>
      </w:r>
      <w:r>
        <w:rPr>
          <w:rFonts w:eastAsia="Arial" w:cs="Arial"/>
          <w:color w:val="000000"/>
          <w:kern w:val="0"/>
          <w:sz w:val="20"/>
          <w:szCs w:val="20"/>
          <w:lang w:val="it-IT" w:eastAsia="zh-CN" w:bidi="hi-IN"/>
        </w:rPr>
        <w:t>:</w:t>
      </w:r>
    </w:p>
    <w:p>
      <w:pPr>
        <w:pStyle w:val="Normal"/>
        <w:widowControl w:val="false"/>
        <w:shd w:val="clear" w:fill="auto"/>
        <w:tabs>
          <w:tab w:val="clear" w:pos="720"/>
          <w:tab w:val="left" w:pos="395" w:leader="none"/>
          <w:tab w:val="left" w:pos="415" w:leader="none"/>
        </w:tabs>
        <w:suppressAutoHyphens w:val="true"/>
        <w:bidi w:val="0"/>
        <w:spacing w:lineRule="auto" w:line="240" w:before="0" w:after="156"/>
        <w:ind w:left="737" w:right="170" w:hanging="0"/>
        <w:jc w:val="both"/>
        <w:rPr>
          <w:rFonts w:eastAsia="Arial" w:cs="Arial"/>
          <w:color w:val="000000"/>
          <w:kern w:val="0"/>
          <w:lang w:val="it-IT" w:eastAsia="zh-CN" w:bidi="hi-IN"/>
        </w:rPr>
      </w:pPr>
      <w:r>
        <w:rPr>
          <w:rFonts w:eastAsia="Arial" w:cs="Arial"/>
          <w:color w:val="000000"/>
          <w:kern w:val="0"/>
          <w:sz w:val="20"/>
          <w:szCs w:val="20"/>
          <w:lang w:val="it-IT" w:eastAsia="zh-CN" w:bidi="hi-IN"/>
        </w:rPr>
        <w:t>[  ] rientra nel campo di applicazione del Regolamento (UE) n. 2023/2831 "de minimis"</w:t>
      </w:r>
    </w:p>
    <w:p>
      <w:pPr>
        <w:pStyle w:val="Normal"/>
        <w:widowControl w:val="false"/>
        <w:shd w:val="clear" w:fill="auto"/>
        <w:tabs>
          <w:tab w:val="clear" w:pos="720"/>
          <w:tab w:val="left" w:pos="395" w:leader="none"/>
          <w:tab w:val="left" w:pos="415" w:leader="none"/>
        </w:tabs>
        <w:suppressAutoHyphens w:val="true"/>
        <w:bidi w:val="0"/>
        <w:spacing w:lineRule="auto" w:line="240" w:before="0" w:after="156"/>
        <w:ind w:left="227" w:right="170" w:firstLine="510"/>
        <w:jc w:val="both"/>
        <w:rPr>
          <w:rFonts w:eastAsia="Arial" w:cs="Arial"/>
          <w:color w:val="000000"/>
          <w:kern w:val="0"/>
          <w:lang w:val="it-IT" w:eastAsia="zh-CN" w:bidi="hi-IN"/>
        </w:rPr>
      </w:pPr>
      <w:r>
        <w:rPr>
          <w:rFonts w:eastAsia="Arial" w:cs="Arial"/>
          <w:color w:val="000000"/>
          <w:kern w:val="0"/>
          <w:sz w:val="20"/>
          <w:szCs w:val="20"/>
          <w:lang w:val="it-IT" w:eastAsia="zh-CN" w:bidi="hi-IN"/>
        </w:rPr>
        <w:t xml:space="preserve">[  ] non rientra nel campo di applicazione del Regolamento (UE) n. 2023/2831 "de </w:t>
        <w:tab/>
        <w:tab/>
        <w:tab/>
        <w:t>minimis"</w:t>
      </w:r>
    </w:p>
    <w:p>
      <w:pPr>
        <w:pStyle w:val="Normal"/>
        <w:widowControl w:val="false"/>
        <w:shd w:val="clear" w:fill="auto"/>
        <w:tabs>
          <w:tab w:val="clear" w:pos="720"/>
          <w:tab w:val="left" w:pos="395" w:leader="none"/>
          <w:tab w:val="left" w:pos="415" w:leader="none"/>
        </w:tabs>
        <w:suppressAutoHyphens w:val="true"/>
        <w:bidi w:val="0"/>
        <w:spacing w:lineRule="auto" w:line="240" w:before="0" w:after="156"/>
        <w:ind w:left="964" w:right="170" w:hanging="227"/>
        <w:jc w:val="both"/>
        <w:rPr>
          <w:rFonts w:eastAsia="Arial" w:cs="Arial"/>
          <w:color w:val="000000"/>
          <w:kern w:val="0"/>
          <w:lang w:val="it-IT" w:eastAsia="zh-CN" w:bidi="hi-IN"/>
        </w:rPr>
      </w:pPr>
      <w:r>
        <w:rPr>
          <w:rFonts w:eastAsia="Arial" w:cs="Arial"/>
          <w:color w:val="000000"/>
          <w:kern w:val="0"/>
          <w:sz w:val="20"/>
          <w:szCs w:val="20"/>
          <w:lang w:val="it-IT" w:eastAsia="zh-CN" w:bidi="hi-IN"/>
        </w:rPr>
        <w:t>[ ] che ove l'impresa eserciti attività nei settori esclusi dal campo di applicazione del regolamento "de minimis", la stessa ha esplicitamente indicato (separazione delle attività o separazione contabile) dette attività e garantisce la separazione delle attività e la separazione contabile, affinché le attività esercitate nei settori esclusi dal campo di applicazione del citato regolamento “de minimis generale” non beneficiano degli aiuti «de minimis» concessi a norma di detto regolamento generale</w:t>
      </w:r>
    </w:p>
    <w:p>
      <w:pPr>
        <w:pStyle w:val="Normal"/>
        <w:keepNext w:val="false"/>
        <w:keepLines w:val="false"/>
        <w:widowControl w:val="false"/>
        <w:numPr>
          <w:ilvl w:val="0"/>
          <w:numId w:val="4"/>
        </w:numPr>
        <w:shd w:val="clear" w:fill="auto"/>
        <w:tabs>
          <w:tab w:val="clear" w:pos="720"/>
          <w:tab w:val="left" w:pos="356" w:leader="none"/>
        </w:tabs>
        <w:suppressAutoHyphens w:val="true"/>
        <w:bidi w:val="0"/>
        <w:spacing w:lineRule="auto" w:line="240" w:before="0" w:after="156"/>
        <w:ind w:left="227" w:right="0" w:hanging="0"/>
        <w:jc w:val="both"/>
        <w:rPr>
          <w:rFonts w:eastAsia="Arial" w:cs="Arial"/>
          <w:color w:val="000000"/>
          <w:kern w:val="0"/>
          <w:lang w:val="it-IT" w:eastAsia="zh-CN" w:bidi="hi-IN"/>
        </w:rPr>
      </w:pPr>
      <w:r>
        <w:rPr>
          <w:rFonts w:eastAsia="Arial" w:cs="Arial"/>
          <w:color w:val="000000"/>
          <w:kern w:val="0"/>
          <w:sz w:val="20"/>
          <w:szCs w:val="20"/>
          <w:lang w:val="it-IT" w:eastAsia="zh-CN" w:bidi="hi-IN"/>
        </w:rPr>
        <w:t xml:space="preserve"> </w:t>
      </w:r>
      <w:r>
        <w:rPr>
          <w:rFonts w:eastAsia="Arial" w:cs="Arial"/>
          <w:color w:val="000000"/>
          <w:kern w:val="0"/>
          <w:sz w:val="20"/>
          <w:szCs w:val="20"/>
          <w:lang w:val="it-IT" w:eastAsia="zh-CN" w:bidi="hi-IN"/>
        </w:rPr>
        <w:t>che l’impresa non versa attualmente in condizioni di difficoltà (barrare l’ipotesi che ricorre):</w:t>
      </w:r>
    </w:p>
    <w:p>
      <w:pPr>
        <w:pStyle w:val="Normal"/>
        <w:widowControl w:val="false"/>
        <w:numPr>
          <w:ilvl w:val="0"/>
          <w:numId w:val="0"/>
        </w:numPr>
        <w:shd w:val="clear" w:fill="auto"/>
        <w:tabs>
          <w:tab w:val="clear" w:pos="720"/>
          <w:tab w:val="left" w:pos="1135" w:leader="none"/>
          <w:tab w:val="left" w:pos="1180" w:leader="none"/>
        </w:tabs>
        <w:suppressAutoHyphens w:val="true"/>
        <w:bidi w:val="0"/>
        <w:spacing w:lineRule="auto" w:line="240" w:before="0" w:after="156"/>
        <w:ind w:left="737" w:right="170" w:hanging="0"/>
        <w:jc w:val="both"/>
        <w:rPr>
          <w:rFonts w:eastAsia="Arial" w:cs="Arial"/>
          <w:color w:val="000000"/>
          <w:kern w:val="0"/>
          <w:lang w:val="it-IT" w:eastAsia="zh-CN" w:bidi="hi-IN"/>
        </w:rPr>
      </w:pPr>
      <w:r>
        <w:rPr>
          <w:rFonts w:eastAsia="Arial" w:cs="Arial"/>
          <w:color w:val="000000"/>
          <w:kern w:val="0"/>
          <w:sz w:val="20"/>
          <w:szCs w:val="20"/>
          <w:lang w:val="it-IT" w:eastAsia="zh-CN" w:bidi="hi-IN"/>
        </w:rPr>
        <w:t>[ ]che l’impresa rappresentata non ha ricevuto un ordine di recupero a seguito di una precedente decisione della Commissione Europea che dichiara un aiuto illegale e incompatibile con il mercato comune;</w:t>
      </w:r>
    </w:p>
    <w:p>
      <w:pPr>
        <w:pStyle w:val="Normal"/>
        <w:keepNext w:val="false"/>
        <w:keepLines w:val="false"/>
        <w:widowControl w:val="false"/>
        <w:numPr>
          <w:ilvl w:val="0"/>
          <w:numId w:val="0"/>
        </w:numPr>
        <w:shd w:val="clear" w:fill="auto"/>
        <w:suppressAutoHyphens w:val="true"/>
        <w:bidi w:val="0"/>
        <w:spacing w:lineRule="auto" w:line="228" w:before="0" w:after="156"/>
        <w:ind w:left="737" w:right="227" w:hanging="0"/>
        <w:jc w:val="both"/>
        <w:rPr>
          <w:rFonts w:eastAsia="Arial" w:cs="Arial"/>
          <w:color w:val="000000"/>
          <w:kern w:val="0"/>
          <w:lang w:val="it-IT" w:eastAsia="zh-CN" w:bidi="hi-IN"/>
        </w:rPr>
      </w:pPr>
      <w:r>
        <w:rPr>
          <w:rFonts w:eastAsia="Arial" w:cs="Arial"/>
          <w:color w:val="000000"/>
          <w:kern w:val="0"/>
          <w:sz w:val="20"/>
          <w:szCs w:val="20"/>
          <w:lang w:val="it-IT" w:eastAsia="zh-CN" w:bidi="hi-IN"/>
        </w:rPr>
        <w:t>[ ] che l’impresa rappresentata ha ricevuto un ordine di recupero a seguito di una precedente decisione della Commissione Europea che dichiara un aiuto illegale e incompatibile con il mercato comune e di aver restituito tale aiuto o di averlo depositato in un conto bloccato;</w:t>
      </w:r>
    </w:p>
    <w:p>
      <w:pPr>
        <w:pStyle w:val="Normal"/>
        <w:widowControl w:val="false"/>
        <w:shd w:val="clear" w:fill="auto"/>
        <w:suppressAutoHyphens w:val="true"/>
        <w:bidi w:val="0"/>
        <w:spacing w:lineRule="auto" w:line="228" w:before="0" w:after="0"/>
        <w:ind w:left="907" w:right="227" w:hanging="340"/>
        <w:jc w:val="both"/>
        <w:rPr>
          <w:rFonts w:ascii="Arial" w:hAnsi="Arial" w:eastAsia="Arial" w:cs="Arial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widowControl w:val="false"/>
        <w:numPr>
          <w:ilvl w:val="0"/>
          <w:numId w:val="5"/>
        </w:numPr>
        <w:suppressAutoHyphens w:val="true"/>
        <w:bidi w:val="0"/>
        <w:spacing w:lineRule="auto" w:line="240" w:before="0" w:after="200"/>
        <w:ind w:left="510" w:right="0" w:hanging="283"/>
        <w:jc w:val="left"/>
        <w:rPr>
          <w:rFonts w:eastAsia="Arial" w:cs="Arial"/>
          <w:color w:val="000000"/>
          <w:kern w:val="0"/>
          <w:lang w:val="it-IT" w:eastAsia="zh-CN" w:bidi="hi-IN"/>
        </w:rPr>
      </w:pPr>
      <w:r>
        <w:rPr>
          <w:rFonts w:eastAsia="Arial" w:cs="Arial"/>
          <w:color w:val="000000"/>
          <w:kern w:val="0"/>
          <w:sz w:val="20"/>
          <w:szCs w:val="20"/>
          <w:lang w:val="it-IT" w:eastAsia="zh-CN" w:bidi="hi-IN"/>
        </w:rPr>
        <w:t>che l’impresa rappresentata, nei tre anni precedenti alla data di presentazione della domanda:</w:t>
      </w:r>
    </w:p>
    <w:p>
      <w:pPr>
        <w:pStyle w:val="Normal"/>
        <w:spacing w:lineRule="auto" w:line="240" w:before="0" w:after="200"/>
        <w:ind w:left="706" w:hanging="0"/>
        <w:rPr>
          <w:rFonts w:eastAsia="Arial" w:cs="Arial"/>
          <w:color w:val="000000"/>
          <w:kern w:val="0"/>
          <w:lang w:val="it-IT" w:eastAsia="zh-CN" w:bidi="hi-IN"/>
        </w:rPr>
      </w:pPr>
      <w:r>
        <w:rPr>
          <w:rFonts w:eastAsia="Arial" w:cs="Arial"/>
          <w:color w:val="000000"/>
          <w:kern w:val="0"/>
          <w:sz w:val="20"/>
          <w:szCs w:val="20"/>
          <w:lang w:val="it-IT" w:eastAsia="zh-CN" w:bidi="hi-IN"/>
        </w:rPr>
        <w:t>[  ] non è incorsa in operazioni straordinarie di fusione, acquisizione, scissione, trasferimento di ramo d’azienda;</w:t>
      </w:r>
    </w:p>
    <w:p>
      <w:pPr>
        <w:pStyle w:val="Normal"/>
        <w:spacing w:lineRule="auto" w:line="240" w:before="0" w:after="200"/>
        <w:ind w:left="709" w:hanging="283"/>
        <w:rPr>
          <w:rFonts w:eastAsia="Arial" w:cs="Arial"/>
          <w:color w:val="000000"/>
          <w:kern w:val="0"/>
          <w:lang w:val="it-IT" w:eastAsia="zh-CN" w:bidi="hi-IN"/>
        </w:rPr>
      </w:pPr>
      <w:r>
        <w:rPr>
          <w:rFonts w:eastAsia="Arial" w:cs="Arial"/>
          <w:color w:val="000000"/>
          <w:kern w:val="0"/>
          <w:sz w:val="20"/>
          <w:szCs w:val="20"/>
          <w:lang w:val="it-IT" w:eastAsia="zh-CN" w:bidi="hi-IN"/>
        </w:rPr>
        <w:t xml:space="preserve"> </w:t>
      </w:r>
      <w:r>
        <w:rPr>
          <w:rFonts w:eastAsia="Arial" w:cs="Arial"/>
          <w:color w:val="000000"/>
          <w:kern w:val="0"/>
          <w:sz w:val="20"/>
          <w:szCs w:val="20"/>
          <w:lang w:val="it-IT" w:eastAsia="zh-CN" w:bidi="hi-IN"/>
        </w:rPr>
        <w:tab/>
        <w:t>[  ] è incorsa nelle seguenti operazioni straordinarie di fusione, acquisizione, scissione, trasferimento di ramo d’azienda:</w:t>
      </w:r>
    </w:p>
    <w:p>
      <w:pPr>
        <w:pStyle w:val="Normal"/>
        <w:widowControl w:val="false"/>
        <w:shd w:val="clear" w:fill="auto"/>
        <w:spacing w:lineRule="auto" w:line="228" w:before="0" w:after="0"/>
        <w:ind w:right="0" w:hanging="0"/>
        <w:jc w:val="both"/>
        <w:rPr>
          <w:rFonts w:ascii="Arial" w:hAnsi="Arial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numPr>
          <w:ilvl w:val="0"/>
          <w:numId w:val="6"/>
        </w:numPr>
        <w:shd w:val="clear" w:fill="auto"/>
        <w:suppressAutoHyphens w:val="true"/>
        <w:bidi w:val="0"/>
        <w:spacing w:lineRule="auto" w:line="228" w:before="0" w:after="0"/>
        <w:ind w:left="227" w:right="0" w:hanging="0"/>
        <w:jc w:val="both"/>
        <w:rPr>
          <w:rFonts w:ascii="Arial" w:hAnsi="Arial"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che l'importo che si richiede nell’ambito del presente Bando e pari a </w:t>
        <w:tab/>
        <w:t>€</w:t>
      </w:r>
      <w:r>
        <w:rPr>
          <w:sz w:val="20"/>
          <w:szCs w:val="20"/>
          <w:u w:val="single"/>
        </w:rPr>
        <w:t>_______________</w:t>
      </w:r>
    </w:p>
    <w:p>
      <w:pPr>
        <w:pStyle w:val="Normal"/>
        <w:widowControl w:val="false"/>
        <w:shd w:val="clear" w:fill="auto"/>
        <w:spacing w:lineRule="auto" w:line="228" w:before="0" w:after="0"/>
        <w:ind w:right="0" w:hanging="0"/>
        <w:jc w:val="both"/>
        <w:rPr>
          <w:rFonts w:ascii="Arial" w:hAnsi="Arial"/>
          <w:sz w:val="20"/>
          <w:szCs w:val="20"/>
          <w:u w:val="single"/>
        </w:rPr>
      </w:pPr>
      <w:r>
        <w:rPr>
          <w:sz w:val="20"/>
          <w:szCs w:val="20"/>
          <w:u w:val="single"/>
        </w:rPr>
      </w:r>
    </w:p>
    <w:p>
      <w:pPr>
        <w:pStyle w:val="Normal"/>
        <w:widowControl w:val="false"/>
        <w:numPr>
          <w:ilvl w:val="0"/>
          <w:numId w:val="6"/>
        </w:numPr>
        <w:shd w:val="clear" w:fill="auto"/>
        <w:suppressAutoHyphens w:val="true"/>
        <w:bidi w:val="0"/>
        <w:spacing w:lineRule="auto" w:line="228" w:before="0" w:after="0"/>
        <w:ind w:left="737" w:right="0" w:hanging="454"/>
        <w:jc w:val="both"/>
        <w:rPr>
          <w:rFonts w:ascii="Arial" w:hAnsi="Arial"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0"/>
          <w:sz w:val="20"/>
          <w:szCs w:val="20"/>
          <w:u w:val="none"/>
          <w:shd w:fill="auto" w:val="clear"/>
          <w:vertAlign w:val="baseline"/>
          <w:lang w:val="it-IT" w:eastAsia="zh-CN" w:bidi="hi-IN"/>
        </w:rPr>
        <w:t>con riguardo al rispetto del limite massimo concedibile di sovvenzioni pubbliche nell’arco degli ultimi tre esercizi finanziari – “regime de minimis” dichiara inoltre di poter beneficiare, quale aiuto «de minimis», del contributo pubblico di euro _____________________ per l’iniziativa sopra evidenziata, il tutto in ossequio a quanto previsto dal Regolamento (UE) n. 2023/2831 del 13 dicembre 2023, preso atto che l’importo complessivo degli aiuti «de minimis» concessi da uno Stato membro a un’impresa unica non possono superare 300.000 € nell’arco di tre anni. L’Amministrazione verificherà il rispetto del massimale sul Registro Nazionale Aiuti e applicherà la normativa vigente in materia.</w:t>
      </w:r>
    </w:p>
    <w:p>
      <w:pPr>
        <w:pStyle w:val="Normal"/>
        <w:widowControl w:val="false"/>
        <w:numPr>
          <w:ilvl w:val="0"/>
          <w:numId w:val="0"/>
        </w:numPr>
        <w:shd w:val="clear" w:fill="auto"/>
        <w:spacing w:lineRule="auto" w:line="228" w:before="0" w:after="0"/>
        <w:ind w:left="928" w:right="0" w:hanging="0"/>
        <w:jc w:val="both"/>
        <w:rPr>
          <w:rFonts w:ascii="Arial" w:hAnsi="Arial" w:eastAsia="Arial" w:cs="Arial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widowControl w:val="false"/>
        <w:numPr>
          <w:ilvl w:val="0"/>
          <w:numId w:val="6"/>
        </w:numPr>
        <w:shd w:val="clear" w:fill="auto"/>
        <w:tabs>
          <w:tab w:val="clear" w:pos="720"/>
          <w:tab w:val="left" w:pos="395" w:leader="none"/>
          <w:tab w:val="left" w:pos="415" w:leader="none"/>
        </w:tabs>
        <w:spacing w:lineRule="auto" w:line="240" w:before="0" w:after="0"/>
        <w:jc w:val="both"/>
        <w:rPr>
          <w:color w:val="000000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0"/>
          <w:sz w:val="20"/>
          <w:szCs w:val="20"/>
          <w:u w:val="none"/>
          <w:shd w:fill="auto" w:val="clear"/>
          <w:vertAlign w:val="baseline"/>
        </w:rPr>
        <w:t>che sono rispettate le disposizioni previste in materia di cumulo degli aiuti.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235" w:right="150" w:hanging="0"/>
        <w:jc w:val="both"/>
        <w:rPr>
          <w:rFonts w:ascii="Arial" w:hAnsi="Arial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Default"/>
        <w:pageBreakBefore w:val="false"/>
        <w:jc w:val="both"/>
        <w:rPr>
          <w:rFonts w:eastAsia="Arial" w:cs="Arial"/>
          <w:b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widowControl w:val="false"/>
        <w:shd w:val="clear" w:fill="auto"/>
        <w:spacing w:lineRule="auto" w:line="240" w:before="0" w:after="0"/>
        <w:ind w:left="0" w:right="150" w:hanging="0"/>
        <w:jc w:val="both"/>
        <w:rPr>
          <w:rFonts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Dichiara altresì di essere informato, ai sensi del Regolamento (UE) n. 2016/679 e del D. Lgs. n. 196/2003 “Codice in materia di protezione dei dati personali”, che i dati personali raccolti saranno trattati, anche con strumenti informatici, esclusivamente nell’ambito del procedimento per il quale la presente dichiarazione viene resa.</w:t>
      </w:r>
    </w:p>
    <w:p>
      <w:pPr>
        <w:pStyle w:val="Normal"/>
        <w:widowControl w:val="false"/>
        <w:shd w:val="clear" w:fill="auto"/>
        <w:spacing w:lineRule="auto" w:line="240" w:before="0" w:after="0"/>
        <w:ind w:left="0" w:right="150" w:hanging="0"/>
        <w:jc w:val="both"/>
        <w:rPr>
          <w:rFonts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</w:pPr>
      <w:r>
        <w:rPr/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150" w:hanging="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Default"/>
        <w:pageBreakBefore w:val="false"/>
        <w:jc w:val="center"/>
        <w:rPr/>
      </w:pPr>
      <w:r>
        <w:rPr>
          <w:b/>
          <w:i w:val="false"/>
          <w:iCs w:val="false"/>
          <w:color w:val="000000"/>
          <w:sz w:val="20"/>
          <w:szCs w:val="20"/>
          <w:u w:val="single"/>
        </w:rPr>
        <w:t xml:space="preserve">DA COMPILARE, CONVERTIRE IN PDF E SOTTOSCRIVERE CON FIRMA DIGITALE </w:t>
      </w:r>
    </w:p>
    <w:p>
      <w:pPr>
        <w:pStyle w:val="Normal"/>
        <w:widowControl w:val="false"/>
        <w:shd w:val="clear" w:fill="auto"/>
        <w:spacing w:lineRule="auto" w:line="240" w:before="0" w:after="0"/>
        <w:ind w:left="0" w:right="150" w:hanging="0"/>
        <w:jc w:val="center"/>
        <w:rPr/>
      </w:pPr>
      <w:r>
        <w:rPr>
          <w:b/>
          <w:i w:val="false"/>
          <w:iCs w:val="false"/>
          <w:color w:val="000000"/>
          <w:sz w:val="20"/>
          <w:szCs w:val="20"/>
          <w:u w:val="single"/>
        </w:rPr>
        <w:t xml:space="preserve">A CURA DEL LEGALE RAPPRESENTANTE 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center"/>
        <w:rPr>
          <w:rFonts w:ascii="Arial" w:hAnsi="Arial"/>
          <w:b/>
          <w:i w:val="false"/>
          <w:i w:val="false"/>
          <w:iCs w:val="false"/>
          <w:color w:val="000000"/>
          <w:sz w:val="20"/>
          <w:szCs w:val="20"/>
          <w:u w:val="single"/>
        </w:rPr>
      </w:pPr>
      <w:r>
        <w:rPr>
          <w:b/>
          <w:i w:val="false"/>
          <w:iCs w:val="false"/>
          <w:color w:val="000000"/>
          <w:sz w:val="20"/>
          <w:szCs w:val="20"/>
          <w:u w:val="single"/>
        </w:rPr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sz w:val="20"/>
          <w:szCs w:val="20"/>
        </w:rPr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00" w:right="1381" w:gutter="0" w:header="0" w:top="1340" w:footer="1347" w:bottom="15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Georgia"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widowControl w:val="false"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center"/>
      <w:rPr/>
    </w:pPr>
    <w:r>
      <w:rPr/>
    </w:r>
  </w:p>
  <w:p>
    <w:pPr>
      <w:pStyle w:val="Normal"/>
      <w:keepNext w:val="false"/>
      <w:keepLines w:val="false"/>
      <w:widowControl w:val="false"/>
      <w:shd w:val="clear" w:fill="auto"/>
      <w:spacing w:lineRule="atLeast" w:line="0" w:before="0" w:after="0"/>
      <w:ind w:left="0" w:right="0" w:hanging="0"/>
      <w:jc w:val="lef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keepNext w:val="false"/>
      <w:keepLines w:val="false"/>
      <w:widowControl w:val="false"/>
      <w:shd w:val="clear" w:fill="auto"/>
      <w:spacing w:lineRule="atLeast" w:line="0" w:before="0" w:after="0"/>
      <w:ind w:left="0" w:right="0" w:hanging="0"/>
      <w:jc w:val="right"/>
      <w:rPr>
        <w:sz w:val="20"/>
        <w:szCs w:val="20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widowControl w:val="false"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"/>
      <w:widowControl/>
      <w:spacing w:lineRule="auto" w:line="240" w:before="0" w:after="160"/>
      <w:ind w:left="235" w:right="150" w:hanging="0"/>
      <w:jc w:val="both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</w:r>
    <w:bookmarkStart w:id="0" w:name="_heading=h.m3pa8j93vn3y"/>
    <w:bookmarkStart w:id="1" w:name="_heading=h.m3pa8j93vn3y"/>
    <w:bookmarkEnd w:id="1"/>
  </w:p>
  <w:p>
    <w:pPr>
      <w:pStyle w:val="Normal"/>
      <w:widowControl/>
      <w:spacing w:lineRule="auto" w:line="259" w:before="0" w:after="160"/>
      <w:jc w:val="center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6366510" cy="673100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6651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keepNext w:val="false"/>
      <w:keepLines w:val="false"/>
      <w:widowControl w:val="false"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widowControl w:val="false"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"/>
      <w:keepNext w:val="false"/>
      <w:keepLines w:val="false"/>
      <w:widowControl w:val="false"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6366510" cy="673100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6651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keepNext w:val="false"/>
      <w:keepLines w:val="false"/>
      <w:widowControl w:val="false"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Titolo1">
    <w:name w:val="Heading 1"/>
    <w:basedOn w:val="Normal"/>
    <w:next w:val="LO-normal"/>
    <w:uiPriority w:val="9"/>
    <w:qFormat/>
    <w:pPr>
      <w:spacing w:before="77" w:after="0"/>
      <w:ind w:left="91" w:hanging="0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"/>
    <w:next w:val="LO-normal"/>
    <w:uiPriority w:val="9"/>
    <w:unhideWhenUsed/>
    <w:qFormat/>
    <w:pPr>
      <w:ind w:left="91" w:right="2" w:hanging="0"/>
      <w:jc w:val="center"/>
      <w:outlineLvl w:val="1"/>
    </w:pPr>
    <w:rPr>
      <w:b/>
      <w:bCs/>
      <w:sz w:val="20"/>
      <w:szCs w:val="20"/>
    </w:rPr>
  </w:style>
  <w:style w:type="paragraph" w:styleId="Titolo3">
    <w:name w:val="Heading 3"/>
    <w:basedOn w:val="Normal"/>
    <w:next w:val="LO-normal"/>
    <w:uiPriority w:val="9"/>
    <w:unhideWhenUsed/>
    <w:qFormat/>
    <w:pPr>
      <w:spacing w:before="252" w:after="0"/>
      <w:ind w:left="91" w:hanging="0"/>
      <w:outlineLvl w:val="2"/>
    </w:pPr>
    <w:rPr>
      <w:b/>
      <w:bCs/>
      <w:sz w:val="20"/>
      <w:szCs w:val="20"/>
    </w:rPr>
  </w:style>
  <w:style w:type="paragraph" w:styleId="Titolo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itolo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f0351f"/>
    <w:rPr>
      <w:rFonts w:ascii="Arial" w:hAnsi="Arial" w:eastAsia="Arial" w:cs="Arial"/>
      <w:lang w:val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f0351f"/>
    <w:rPr>
      <w:rFonts w:ascii="Arial" w:hAnsi="Arial" w:eastAsia="Arial" w:cs="Arial"/>
      <w:lang w:val="it-IT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sz w:val="20"/>
      <w:szCs w:val="20"/>
    </w:rPr>
  </w:style>
  <w:style w:type="paragraph" w:styleId="Elenco">
    <w:name w:val="List"/>
    <w:basedOn w:val="Corpodeltesto"/>
    <w:pPr/>
    <w:rPr>
      <w:rFonts w:ascii="Times New Roman" w:hAnsi="Times New Roman"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ascii="Times New Roman" w:hAnsi="Times New Roman" w:cs="Arial"/>
    </w:rPr>
  </w:style>
  <w:style w:type="paragraph" w:styleId="LO-normal" w:default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Titoloprincipa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460" w:hanging="225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f0351f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f0351f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Sottotitolo">
    <w:name w:val="Subtitle"/>
    <w:basedOn w:val="LO-normal"/>
    <w:next w:val="LO-normal"/>
    <w:qFormat/>
    <w:pPr>
      <w:keepNext w:val="true"/>
      <w:keepLines/>
      <w:pageBreakBefore w:val="false"/>
      <w:widowControl w:val="false"/>
      <w:shd w:val="clear" w:fill="auto"/>
      <w:spacing w:lineRule="auto" w:line="240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Contenutocornice">
    <w:name w:val="Contenuto cornice"/>
    <w:basedOn w:val="Normal"/>
    <w:qFormat/>
    <w:pPr/>
    <w:rPr/>
  </w:style>
  <w:style w:type="paragraph" w:styleId="Rigadiintestazioneasinistra">
    <w:name w:val="Riga di intestazione a sinistra"/>
    <w:basedOn w:val="Intestazione"/>
    <w:qFormat/>
    <w:pPr/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color w:val="000000"/>
      <w:kern w:val="0"/>
      <w:sz w:val="24"/>
      <w:szCs w:val="22"/>
      <w:lang w:val="it-IT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Punto">
    <w:name w:val="Punto •"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3AJI6i4Pm3B0abBbjTJIrfoiOqw==">CgMxLjAyDmgubTNwYThqOTN2bjN5OAByITFEREczY0RycmlEajI5YjFrVTNNNDNHNUZnS2FZZUphMw==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293</TotalTime>
  <Application>LibreOffice/7.5.8.2$Windows_X86_64 LibreOffice_project/f718d63693263970429a68f568db6046aaa9df01</Application>
  <AppVersion>15.0000</AppVersion>
  <Pages>3</Pages>
  <Words>663</Words>
  <Characters>4093</Characters>
  <CharactersWithSpaces>4738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2025-08-08T10:55:00Z</dcterms:created>
  <dc:creator>u263757</dc:creator>
  <dc:description/>
  <dc:language>it-IT</dc:language>
  <cp:lastModifiedBy/>
  <dcterms:modified xsi:type="dcterms:W3CDTF">2026-06-26T13:57:08Z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2017-04-06T00:00:00Z</vt:filetime>
  </property>
  <property fmtid="{D5CDD505-2E9C-101B-9397-08002B2CF9AE}" pid="3" name="Creator">
    <vt:lpwstr>PDFCreator 2.3.2.6</vt:lpwstr>
  </property>
  <property fmtid="{D5CDD505-2E9C-101B-9397-08002B2CF9AE}" pid="4" name="LastSaved">
    <vt:filetime>2024-11-05T00:00:00Z</vt:filetime>
  </property>
  <property fmtid="{D5CDD505-2E9C-101B-9397-08002B2CF9AE}" pid="5" name="Producer">
    <vt:lpwstr>3-Heights(TM) PDF Security Shell 4.8.25.2 (http://www.pdf-tools.com)</vt:lpwstr>
  </property>
</Properties>
</file>