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819"/>
          <w:tab w:val="right" w:leader="none" w:pos="9638"/>
        </w:tabs>
        <w:spacing w:after="0" w:line="240" w:lineRule="auto"/>
        <w:ind w:left="566.9291338582677" w:right="571.417322834647" w:firstLine="0"/>
        <w:jc w:val="both"/>
        <w:rPr>
          <w:rFonts w:ascii="Play" w:cs="Play" w:eastAsia="Play" w:hAnsi="Play"/>
          <w:sz w:val="24"/>
          <w:szCs w:val="24"/>
        </w:rPr>
      </w:pPr>
      <w:r w:rsidDel="00000000" w:rsidR="00000000" w:rsidRPr="00000000">
        <w:rPr>
          <w:rtl w:val="0"/>
        </w:rPr>
      </w:r>
    </w:p>
    <w:p w:rsidR="00000000" w:rsidDel="00000000" w:rsidP="00000000" w:rsidRDefault="00000000" w:rsidRPr="00000000" w14:paraId="00000002">
      <w:pPr>
        <w:tabs>
          <w:tab w:val="center" w:leader="none" w:pos="4819"/>
          <w:tab w:val="right" w:leader="none" w:pos="9638"/>
        </w:tabs>
        <w:spacing w:after="0" w:line="240" w:lineRule="auto"/>
        <w:ind w:left="566.9291338582677" w:right="571.417322834647" w:firstLine="0"/>
        <w:jc w:val="both"/>
        <w:rPr>
          <w:sz w:val="12"/>
          <w:szCs w:val="12"/>
          <w:shd w:fill="fff2cc" w:val="clear"/>
        </w:rPr>
      </w:pPr>
      <w:r w:rsidDel="00000000" w:rsidR="00000000" w:rsidRPr="00000000">
        <w:rPr>
          <w:rtl w:val="0"/>
        </w:rPr>
      </w:r>
    </w:p>
    <w:p w:rsidR="00000000" w:rsidDel="00000000" w:rsidP="00000000" w:rsidRDefault="00000000" w:rsidRPr="00000000" w14:paraId="00000003">
      <w:pPr>
        <w:ind w:left="0" w:right="571.417322834647" w:firstLine="0"/>
        <w:jc w:val="center"/>
        <w:rPr>
          <w:shd w:fill="fff2cc" w:val="clear"/>
        </w:rPr>
      </w:pPr>
      <w:r w:rsidDel="00000000" w:rsidR="00000000" w:rsidRPr="00000000">
        <w:rPr/>
        <w:drawing>
          <wp:inline distB="114300" distT="114300" distL="114300" distR="114300">
            <wp:extent cx="7560000" cy="3060700"/>
            <wp:effectExtent b="0" l="0" r="0" t="0"/>
            <wp:docPr id="15"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7560000" cy="30607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ind w:left="566.9291338582677" w:right="571.417322834647" w:firstLine="0"/>
        <w:jc w:val="center"/>
        <w:rPr>
          <w:shd w:fill="fff2cc" w:val="clear"/>
        </w:rPr>
      </w:pPr>
      <w:r w:rsidDel="00000000" w:rsidR="00000000" w:rsidRPr="00000000">
        <w:rPr>
          <w:rtl w:val="0"/>
        </w:rPr>
      </w:r>
    </w:p>
    <w:p w:rsidR="00000000" w:rsidDel="00000000" w:rsidP="00000000" w:rsidRDefault="00000000" w:rsidRPr="00000000" w14:paraId="00000005">
      <w:pPr>
        <w:ind w:left="566.9291338582677" w:right="571.417322834647" w:firstLine="0"/>
        <w:jc w:val="center"/>
        <w:rPr>
          <w:shd w:fill="fff2cc" w:val="clear"/>
        </w:rPr>
      </w:pPr>
      <w:r w:rsidDel="00000000" w:rsidR="00000000" w:rsidRPr="00000000">
        <w:rPr>
          <w:rFonts w:ascii="Titillium Web" w:cs="Titillium Web" w:eastAsia="Titillium Web" w:hAnsi="Titillium Web"/>
          <w:b w:val="1"/>
          <w:bCs w:val="1"/>
          <w:sz w:val="40"/>
          <w:szCs w:val="40"/>
          <w:rtl w:val="0"/>
        </w:rPr>
        <w:t xml:space="preserve">ALLEGATO 2 - SCHEDA PROGETTO</w:t>
      </w:r>
      <w:r w:rsidDel="00000000" w:rsidR="00000000" w:rsidRPr="00000000">
        <w:rPr>
          <w:rtl w:val="0"/>
        </w:rPr>
      </w:r>
    </w:p>
    <w:p w:rsidR="00000000" w:rsidDel="00000000" w:rsidP="00000000" w:rsidRDefault="00000000" w:rsidRPr="00000000" w14:paraId="00000006">
      <w:pPr>
        <w:spacing w:after="0" w:line="240" w:lineRule="auto"/>
        <w:ind w:left="566.9291338582677" w:right="571.417322834647" w:firstLine="0"/>
        <w:jc w:val="center"/>
        <w:rPr>
          <w:rFonts w:ascii="Titillium Web" w:cs="Titillium Web" w:eastAsia="Titillium Web" w:hAnsi="Titillium Web"/>
          <w:b w:val="1"/>
          <w:bCs w:val="1"/>
          <w:u w:val="single"/>
        </w:rPr>
      </w:pPr>
      <w:r w:rsidDel="00000000" w:rsidR="00000000" w:rsidRPr="00000000">
        <w:rPr>
          <w:rFonts w:ascii="Titillium Web" w:cs="Titillium Web" w:eastAsia="Titillium Web" w:hAnsi="Titillium Web"/>
          <w:b w:val="1"/>
          <w:bCs w:val="1"/>
          <w:u w:val="single"/>
          <w:rtl w:val="0"/>
        </w:rPr>
        <w:t xml:space="preserve">DA COMPILARE ONLINE ACCEDENDO ALLA PAGINA </w:t>
      </w:r>
      <w:hyperlink r:id="rId8">
        <w:r w:rsidDel="00000000" w:rsidR="00000000" w:rsidRPr="00000000">
          <w:rPr>
            <w:rFonts w:ascii="Titillium Web" w:cs="Titillium Web" w:eastAsia="Titillium Web" w:hAnsi="Titillium Web"/>
            <w:b w:val="1"/>
            <w:bCs w:val="1"/>
            <w:color w:val="1155cc"/>
            <w:u w:val="single"/>
            <w:rtl w:val="0"/>
          </w:rPr>
          <w:t xml:space="preserve">HTTPS://TORINOCITYLAB.IT/PARTECIPA/</w:t>
        </w:r>
      </w:hyperlink>
      <w:r w:rsidDel="00000000" w:rsidR="00000000" w:rsidRPr="00000000">
        <w:rPr>
          <w:rFonts w:ascii="Titillium Web" w:cs="Titillium Web" w:eastAsia="Titillium Web" w:hAnsi="Titillium Web"/>
          <w:b w:val="1"/>
          <w:bCs w:val="1"/>
          <w:u w:val="single"/>
          <w:rtl w:val="0"/>
        </w:rPr>
        <w:t xml:space="preserve">, POI SCARICARE IN FORMATO PDF, SOTTOSCRIVERE E TRASMETTERE VIA PEC INSIEME ALLA RESTANTE DOCUMENTAZIONE</w:t>
      </w:r>
    </w:p>
    <w:p w:rsidR="00000000" w:rsidDel="00000000" w:rsidP="00000000" w:rsidRDefault="00000000" w:rsidRPr="00000000" w14:paraId="00000007">
      <w:pPr>
        <w:ind w:left="566.9291338582677" w:right="571.417322834647" w:firstLine="0"/>
        <w:jc w:val="center"/>
        <w:rPr/>
      </w:pPr>
      <w:r w:rsidDel="00000000" w:rsidR="00000000" w:rsidRPr="00000000">
        <w:rPr>
          <w:rtl w:val="0"/>
        </w:rPr>
      </w:r>
    </w:p>
    <w:p w:rsidR="00000000" w:rsidDel="00000000" w:rsidP="00000000" w:rsidRDefault="00000000" w:rsidRPr="00000000" w14:paraId="00000008">
      <w:pPr>
        <w:ind w:left="566.9291338582677" w:right="571.417322834647" w:firstLine="0"/>
        <w:jc w:val="center"/>
        <w:rPr>
          <w:shd w:fill="fff2cc" w:val="clear"/>
        </w:rPr>
      </w:pPr>
      <w:r w:rsidDel="00000000" w:rsidR="00000000" w:rsidRPr="00000000">
        <w:rPr>
          <w:rtl w:val="0"/>
        </w:rPr>
      </w:r>
    </w:p>
    <w:p w:rsidR="00000000" w:rsidDel="00000000" w:rsidP="00000000" w:rsidRDefault="00000000" w:rsidRPr="00000000" w14:paraId="00000009">
      <w:pPr>
        <w:spacing w:after="0" w:line="240" w:lineRule="auto"/>
        <w:ind w:left="566.9291338582677" w:right="571.417322834647" w:firstLine="0"/>
        <w:jc w:val="center"/>
        <w:rPr>
          <w:rFonts w:ascii="Play" w:cs="Play" w:eastAsia="Play" w:hAnsi="Play"/>
          <w:b w:val="1"/>
          <w:bCs w:val="1"/>
          <w:sz w:val="28"/>
          <w:szCs w:val="28"/>
          <w:shd w:fill="fff2cc" w:val="clear"/>
        </w:rPr>
      </w:pPr>
      <w:r w:rsidDel="00000000" w:rsidR="00000000" w:rsidRPr="00000000">
        <w:rPr>
          <w:rtl w:val="0"/>
        </w:rPr>
      </w:r>
    </w:p>
    <w:p w:rsidR="00000000" w:rsidDel="00000000" w:rsidP="00000000" w:rsidRDefault="00000000" w:rsidRPr="00000000" w14:paraId="0000000A">
      <w:pPr>
        <w:spacing w:after="0" w:line="240" w:lineRule="auto"/>
        <w:ind w:left="566.9291338582677" w:right="571.417322834647" w:firstLine="0"/>
        <w:jc w:val="center"/>
        <w:rPr>
          <w:rFonts w:ascii="Play" w:cs="Play" w:eastAsia="Play" w:hAnsi="Play"/>
          <w:b w:val="1"/>
          <w:bCs w:val="1"/>
          <w:sz w:val="28"/>
          <w:szCs w:val="28"/>
          <w:shd w:fill="fff2cc" w:val="clear"/>
        </w:rPr>
      </w:pPr>
      <w:r w:rsidDel="00000000" w:rsidR="00000000" w:rsidRPr="00000000">
        <w:rPr>
          <w:rtl w:val="0"/>
        </w:rPr>
      </w:r>
    </w:p>
    <w:p w:rsidR="00000000" w:rsidDel="00000000" w:rsidP="00000000" w:rsidRDefault="00000000" w:rsidRPr="00000000" w14:paraId="0000000B">
      <w:pPr>
        <w:spacing w:after="0" w:line="240" w:lineRule="auto"/>
        <w:ind w:left="566.9291338582677" w:right="571.417322834647" w:firstLine="0"/>
        <w:jc w:val="center"/>
        <w:rPr>
          <w:rFonts w:ascii="Play" w:cs="Play" w:eastAsia="Play" w:hAnsi="Play"/>
          <w:b w:val="1"/>
          <w:bCs w:val="1"/>
          <w:sz w:val="28"/>
          <w:szCs w:val="28"/>
          <w:shd w:fill="fff2cc" w:val="clear"/>
        </w:rPr>
      </w:pPr>
      <w:r w:rsidDel="00000000" w:rsidR="00000000" w:rsidRPr="00000000">
        <w:rPr>
          <w:rtl w:val="0"/>
        </w:rPr>
      </w:r>
    </w:p>
    <w:p w:rsidR="00000000" w:rsidDel="00000000" w:rsidP="00000000" w:rsidRDefault="00000000" w:rsidRPr="00000000" w14:paraId="0000000C">
      <w:pPr>
        <w:spacing w:after="0" w:line="240" w:lineRule="auto"/>
        <w:ind w:left="566.9291338582677" w:right="571.417322834647" w:firstLine="0"/>
        <w:jc w:val="center"/>
        <w:rPr>
          <w:rFonts w:ascii="Play" w:cs="Play" w:eastAsia="Play" w:hAnsi="Play"/>
          <w:b w:val="1"/>
          <w:bCs w:val="1"/>
          <w:sz w:val="28"/>
          <w:szCs w:val="28"/>
          <w:shd w:fill="fff2cc" w:val="clear"/>
        </w:rPr>
      </w:pPr>
      <w:r w:rsidDel="00000000" w:rsidR="00000000" w:rsidRPr="00000000">
        <w:rPr>
          <w:rtl w:val="0"/>
        </w:rPr>
      </w:r>
    </w:p>
    <w:p w:rsidR="00000000" w:rsidDel="00000000" w:rsidP="00000000" w:rsidRDefault="00000000" w:rsidRPr="00000000" w14:paraId="0000000D">
      <w:pPr>
        <w:spacing w:after="0" w:line="240" w:lineRule="auto"/>
        <w:ind w:left="566.9291338582677" w:right="571.417322834647" w:firstLine="0"/>
        <w:jc w:val="center"/>
        <w:rPr>
          <w:rFonts w:ascii="Play" w:cs="Play" w:eastAsia="Play" w:hAnsi="Play"/>
          <w:b w:val="1"/>
          <w:bCs w:val="1"/>
          <w:sz w:val="28"/>
          <w:szCs w:val="28"/>
          <w:shd w:fill="fff2cc" w:val="clear"/>
        </w:rPr>
      </w:pPr>
      <w:r w:rsidDel="00000000" w:rsidR="00000000" w:rsidRPr="00000000">
        <w:rPr>
          <w:rtl w:val="0"/>
        </w:rPr>
      </w:r>
    </w:p>
    <w:p w:rsidR="00000000" w:rsidDel="00000000" w:rsidP="00000000" w:rsidRDefault="00000000" w:rsidRPr="00000000" w14:paraId="0000000E">
      <w:pPr>
        <w:spacing w:after="0" w:line="240" w:lineRule="auto"/>
        <w:ind w:left="566.9291338582677" w:right="571.417322834647" w:firstLine="0"/>
        <w:jc w:val="center"/>
        <w:rPr>
          <w:rFonts w:ascii="Play" w:cs="Play" w:eastAsia="Play" w:hAnsi="Play"/>
          <w:b w:val="1"/>
          <w:bCs w:val="1"/>
          <w:sz w:val="28"/>
          <w:szCs w:val="28"/>
          <w:shd w:fill="fff2cc" w:val="clear"/>
        </w:rPr>
      </w:pPr>
      <w:r w:rsidDel="00000000" w:rsidR="00000000" w:rsidRPr="00000000">
        <w:rPr>
          <w:rtl w:val="0"/>
        </w:rPr>
      </w:r>
    </w:p>
    <w:p w:rsidR="00000000" w:rsidDel="00000000" w:rsidP="00000000" w:rsidRDefault="00000000" w:rsidRPr="00000000" w14:paraId="0000000F">
      <w:pPr>
        <w:spacing w:after="0" w:line="240" w:lineRule="auto"/>
        <w:ind w:left="566.9291338582677" w:right="571.417322834647" w:firstLine="0"/>
        <w:jc w:val="center"/>
        <w:rPr>
          <w:rFonts w:ascii="Play" w:cs="Play" w:eastAsia="Play" w:hAnsi="Play"/>
          <w:b w:val="1"/>
          <w:bCs w:val="1"/>
          <w:sz w:val="28"/>
          <w:szCs w:val="28"/>
          <w:shd w:fill="fff2cc" w:val="clear"/>
        </w:rPr>
      </w:pPr>
      <w:r w:rsidDel="00000000" w:rsidR="00000000" w:rsidRPr="00000000">
        <w:rPr>
          <w:rtl w:val="0"/>
        </w:rPr>
      </w:r>
    </w:p>
    <w:p w:rsidR="00000000" w:rsidDel="00000000" w:rsidP="00000000" w:rsidRDefault="00000000" w:rsidRPr="00000000" w14:paraId="00000010">
      <w:pPr>
        <w:spacing w:after="0" w:line="240" w:lineRule="auto"/>
        <w:ind w:left="566.9291338582677" w:right="571.417322834647" w:firstLine="0"/>
        <w:jc w:val="left"/>
        <w:rPr>
          <w:rFonts w:ascii="Play" w:cs="Play" w:eastAsia="Play" w:hAnsi="Play"/>
          <w:b w:val="1"/>
          <w:bCs w:val="1"/>
          <w:sz w:val="28"/>
          <w:szCs w:val="28"/>
          <w:shd w:fill="fff2cc" w:val="clear"/>
        </w:rPr>
      </w:pPr>
      <w:r w:rsidDel="00000000" w:rsidR="00000000" w:rsidRPr="00000000">
        <w:rPr>
          <w:rtl w:val="0"/>
        </w:rPr>
      </w:r>
    </w:p>
    <w:p w:rsidR="00000000" w:rsidDel="00000000" w:rsidP="00000000" w:rsidRDefault="00000000" w:rsidRPr="00000000" w14:paraId="00000011">
      <w:pPr>
        <w:spacing w:after="0" w:line="240" w:lineRule="auto"/>
        <w:ind w:left="566.9291338582677" w:right="571.417322834647" w:firstLine="0"/>
        <w:jc w:val="both"/>
        <w:rPr>
          <w:rFonts w:ascii="Play" w:cs="Play" w:eastAsia="Play" w:hAnsi="Play"/>
          <w:b w:val="1"/>
          <w:bCs w:val="1"/>
          <w:sz w:val="28"/>
          <w:szCs w:val="28"/>
          <w:shd w:fill="fff2cc" w:val="clear"/>
        </w:rPr>
      </w:pPr>
      <w:r w:rsidDel="00000000" w:rsidR="00000000" w:rsidRPr="00000000">
        <w:rPr>
          <w:rtl w:val="0"/>
        </w:rPr>
      </w:r>
    </w:p>
    <w:p w:rsidR="00000000" w:rsidDel="00000000" w:rsidP="00000000" w:rsidRDefault="00000000" w:rsidRPr="00000000" w14:paraId="00000012">
      <w:pPr>
        <w:spacing w:after="0" w:line="240" w:lineRule="auto"/>
        <w:ind w:left="566.9291338582677" w:right="571.417322834647" w:firstLine="0"/>
        <w:jc w:val="both"/>
        <w:rPr>
          <w:rFonts w:ascii="Titillium Web" w:cs="Titillium Web" w:eastAsia="Titillium Web" w:hAnsi="Titillium Web"/>
          <w:b w:val="1"/>
          <w:bCs w:val="1"/>
        </w:rPr>
      </w:pPr>
      <w:r w:rsidDel="00000000" w:rsidR="00000000" w:rsidRPr="00000000">
        <w:rPr>
          <w:rFonts w:ascii="Titillium Web" w:cs="Titillium Web" w:eastAsia="Titillium Web" w:hAnsi="Titillium Web"/>
          <w:b w:val="1"/>
          <w:bCs w:val="1"/>
          <w:rtl w:val="0"/>
        </w:rPr>
        <w:t xml:space="preserve">ANAGRAFICA SOGGETTO PROPONENTE:</w:t>
      </w:r>
    </w:p>
    <w:p w:rsidR="00000000" w:rsidDel="00000000" w:rsidP="00000000" w:rsidRDefault="00000000" w:rsidRPr="00000000" w14:paraId="00000013">
      <w:pPr>
        <w:spacing w:after="0" w:line="240" w:lineRule="auto"/>
        <w:ind w:left="566.9291338582677" w:right="571.417322834647" w:firstLine="0"/>
        <w:jc w:val="both"/>
        <w:rPr>
          <w:rFonts w:ascii="Titillium Web" w:cs="Titillium Web" w:eastAsia="Titillium Web" w:hAnsi="Titillium Web"/>
          <w:i w:val="1"/>
          <w:iCs w:val="1"/>
        </w:rPr>
      </w:pPr>
      <w:r w:rsidDel="00000000" w:rsidR="00000000" w:rsidRPr="00000000">
        <w:rPr>
          <w:rFonts w:ascii="Titillium Web" w:cs="Titillium Web" w:eastAsia="Titillium Web" w:hAnsi="Titillium Web"/>
          <w:i w:val="1"/>
          <w:iCs w:val="1"/>
          <w:rtl w:val="0"/>
        </w:rPr>
        <w:t xml:space="preserve">In caso di partenariati, a cura del capofila.</w:t>
      </w:r>
    </w:p>
    <w:p w:rsidR="00000000" w:rsidDel="00000000" w:rsidP="00000000" w:rsidRDefault="00000000" w:rsidRPr="00000000" w14:paraId="00000014">
      <w:pPr>
        <w:spacing w:after="0" w:line="240" w:lineRule="auto"/>
        <w:ind w:left="566.9291338582677" w:right="571.417322834647" w:firstLine="0"/>
        <w:jc w:val="both"/>
        <w:rPr>
          <w:rFonts w:ascii="Titillium Web" w:cs="Titillium Web" w:eastAsia="Titillium Web" w:hAnsi="Titillium Web"/>
          <w:i w:val="1"/>
          <w:iCs w:val="1"/>
        </w:rPr>
      </w:pPr>
      <w:r w:rsidDel="00000000" w:rsidR="00000000" w:rsidRPr="00000000">
        <w:rPr>
          <w:rtl w:val="0"/>
        </w:rPr>
      </w:r>
    </w:p>
    <w:tbl>
      <w:tblPr>
        <w:tblStyle w:val="Table1"/>
        <w:tblpPr w:leftFromText="180" w:rightFromText="180" w:topFromText="180" w:bottomFromText="180" w:vertAnchor="text" w:horzAnchor="text" w:tblpX="1320" w:tblpY="0"/>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85"/>
        <w:gridCol w:w="3315"/>
        <w:tblGridChange w:id="0">
          <w:tblGrid>
            <w:gridCol w:w="5685"/>
            <w:gridCol w:w="3315"/>
          </w:tblGrid>
        </w:tblGridChange>
      </w:tblGrid>
      <w:tr>
        <w:trPr>
          <w:cantSplit w:val="0"/>
          <w:trHeight w:val="360" w:hRule="atLeast"/>
          <w:tblHeader w:val="0"/>
        </w:trPr>
        <w:tc>
          <w:tcPr>
            <w:shd w:fill="ffffff" w:val="clear"/>
            <w:tcMar>
              <w:top w:w="15.0" w:type="dxa"/>
              <w:left w:w="15.0" w:type="dxa"/>
              <w:bottom w:w="0.0" w:type="dxa"/>
              <w:right w:w="15.0" w:type="dxa"/>
            </w:tcMar>
            <w:vAlign w:val="center"/>
          </w:tcPr>
          <w:p w:rsidR="00000000" w:rsidDel="00000000" w:rsidP="00000000" w:rsidRDefault="00000000" w:rsidRPr="00000000" w14:paraId="00000015">
            <w:pPr>
              <w:spacing w:after="0" w:line="240" w:lineRule="auto"/>
              <w:ind w:left="566.9291338582677" w:right="571.417322834647"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Legale rappresentante (nome, cognome, luogo e data di nascita, codice fiscale)</w:t>
            </w:r>
          </w:p>
        </w:tc>
        <w:tc>
          <w:tcPr>
            <w:shd w:fill="ffffff" w:val="clear"/>
            <w:tcMar>
              <w:top w:w="15.0" w:type="dxa"/>
              <w:left w:w="15.0" w:type="dxa"/>
              <w:bottom w:w="0.0" w:type="dxa"/>
              <w:right w:w="15.0" w:type="dxa"/>
            </w:tcMar>
          </w:tcPr>
          <w:p w:rsidR="00000000" w:rsidDel="00000000" w:rsidP="00000000" w:rsidRDefault="00000000" w:rsidRPr="00000000" w14:paraId="00000016">
            <w:pPr>
              <w:spacing w:after="0" w:line="240" w:lineRule="auto"/>
              <w:ind w:left="566.9291338582677" w:right="571.417322834647" w:firstLine="0"/>
              <w:rPr>
                <w:rFonts w:ascii="Titillium Web" w:cs="Titillium Web" w:eastAsia="Titillium Web" w:hAnsi="Titillium Web"/>
              </w:rPr>
            </w:pPr>
            <w:r w:rsidDel="00000000" w:rsidR="00000000" w:rsidRPr="00000000">
              <w:rPr>
                <w:rtl w:val="0"/>
              </w:rPr>
            </w:r>
          </w:p>
        </w:tc>
      </w:tr>
      <w:tr>
        <w:trPr>
          <w:cantSplit w:val="0"/>
          <w:trHeight w:val="360" w:hRule="atLeast"/>
          <w:tblHeader w:val="0"/>
        </w:trPr>
        <w:tc>
          <w:tcPr>
            <w:shd w:fill="ffffff" w:val="clear"/>
            <w:tcMar>
              <w:top w:w="15.0" w:type="dxa"/>
              <w:left w:w="15.0" w:type="dxa"/>
              <w:bottom w:w="0.0" w:type="dxa"/>
              <w:right w:w="15.0" w:type="dxa"/>
            </w:tcMar>
            <w:vAlign w:val="center"/>
          </w:tcPr>
          <w:p w:rsidR="00000000" w:rsidDel="00000000" w:rsidP="00000000" w:rsidRDefault="00000000" w:rsidRPr="00000000" w14:paraId="00000017">
            <w:pPr>
              <w:spacing w:after="0"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Denominazione Ente/Impresa</w:t>
            </w:r>
          </w:p>
        </w:tc>
        <w:tc>
          <w:tcPr>
            <w:shd w:fill="ffffff" w:val="clear"/>
            <w:tcMar>
              <w:top w:w="15.0" w:type="dxa"/>
              <w:left w:w="15.0" w:type="dxa"/>
              <w:bottom w:w="0.0" w:type="dxa"/>
              <w:right w:w="15.0" w:type="dxa"/>
            </w:tcMar>
          </w:tcPr>
          <w:p w:rsidR="00000000" w:rsidDel="00000000" w:rsidP="00000000" w:rsidRDefault="00000000" w:rsidRPr="00000000" w14:paraId="00000018">
            <w:pPr>
              <w:spacing w:after="0" w:line="240" w:lineRule="auto"/>
              <w:ind w:left="566.9291338582677" w:right="571.417322834647" w:firstLine="0"/>
              <w:rPr>
                <w:rFonts w:ascii="Titillium Web" w:cs="Titillium Web" w:eastAsia="Titillium Web" w:hAnsi="Titillium Web"/>
              </w:rPr>
            </w:pPr>
            <w:r w:rsidDel="00000000" w:rsidR="00000000" w:rsidRPr="00000000">
              <w:rPr>
                <w:rtl w:val="0"/>
              </w:rPr>
            </w:r>
          </w:p>
        </w:tc>
      </w:tr>
      <w:tr>
        <w:trPr>
          <w:cantSplit w:val="0"/>
          <w:trHeight w:val="360" w:hRule="atLeast"/>
          <w:tblHeader w:val="0"/>
        </w:trPr>
        <w:tc>
          <w:tcPr>
            <w:shd w:fill="ffffff" w:val="clear"/>
            <w:tcMar>
              <w:top w:w="15.0" w:type="dxa"/>
              <w:left w:w="15.0" w:type="dxa"/>
              <w:bottom w:w="0.0" w:type="dxa"/>
              <w:right w:w="15.0" w:type="dxa"/>
            </w:tcMar>
            <w:vAlign w:val="center"/>
          </w:tcPr>
          <w:p w:rsidR="00000000" w:rsidDel="00000000" w:rsidP="00000000" w:rsidRDefault="00000000" w:rsidRPr="00000000" w14:paraId="00000019">
            <w:pPr>
              <w:spacing w:after="0"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Forma Giuridica</w:t>
            </w:r>
          </w:p>
        </w:tc>
        <w:tc>
          <w:tcPr>
            <w:shd w:fill="ffffff" w:val="clear"/>
            <w:tcMar>
              <w:top w:w="15.0" w:type="dxa"/>
              <w:left w:w="15.0" w:type="dxa"/>
              <w:bottom w:w="0.0" w:type="dxa"/>
              <w:right w:w="15.0" w:type="dxa"/>
            </w:tcMar>
          </w:tcPr>
          <w:p w:rsidR="00000000" w:rsidDel="00000000" w:rsidP="00000000" w:rsidRDefault="00000000" w:rsidRPr="00000000" w14:paraId="0000001A">
            <w:pPr>
              <w:spacing w:after="0" w:line="240" w:lineRule="auto"/>
              <w:ind w:left="566.9291338582677" w:right="571.417322834647" w:firstLine="0"/>
              <w:rPr>
                <w:rFonts w:ascii="Titillium Web" w:cs="Titillium Web" w:eastAsia="Titillium Web" w:hAnsi="Titillium Web"/>
              </w:rPr>
            </w:pPr>
            <w:r w:rsidDel="00000000" w:rsidR="00000000" w:rsidRPr="00000000">
              <w:rPr>
                <w:rtl w:val="0"/>
              </w:rPr>
            </w:r>
          </w:p>
        </w:tc>
      </w:tr>
      <w:tr>
        <w:trPr>
          <w:cantSplit w:val="0"/>
          <w:trHeight w:val="360" w:hRule="atLeast"/>
          <w:tblHeader w:val="0"/>
        </w:trPr>
        <w:tc>
          <w:tcPr>
            <w:shd w:fill="ffffff" w:val="clear"/>
            <w:tcMar>
              <w:top w:w="15.0" w:type="dxa"/>
              <w:left w:w="15.0" w:type="dxa"/>
              <w:bottom w:w="0.0" w:type="dxa"/>
              <w:right w:w="15.0" w:type="dxa"/>
            </w:tcMar>
            <w:vAlign w:val="center"/>
          </w:tcPr>
          <w:p w:rsidR="00000000" w:rsidDel="00000000" w:rsidP="00000000" w:rsidRDefault="00000000" w:rsidRPr="00000000" w14:paraId="0000001B">
            <w:pPr>
              <w:spacing w:after="0"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Codice Fiscale/Partita IVA</w:t>
            </w:r>
          </w:p>
        </w:tc>
        <w:tc>
          <w:tcPr>
            <w:shd w:fill="ffffff" w:val="clear"/>
            <w:tcMar>
              <w:top w:w="15.0" w:type="dxa"/>
              <w:left w:w="15.0" w:type="dxa"/>
              <w:bottom w:w="0.0" w:type="dxa"/>
              <w:right w:w="15.0" w:type="dxa"/>
            </w:tcMar>
          </w:tcPr>
          <w:p w:rsidR="00000000" w:rsidDel="00000000" w:rsidP="00000000" w:rsidRDefault="00000000" w:rsidRPr="00000000" w14:paraId="0000001C">
            <w:pPr>
              <w:spacing w:after="0" w:line="240" w:lineRule="auto"/>
              <w:ind w:left="566.9291338582677" w:right="571.417322834647" w:firstLine="0"/>
              <w:rPr>
                <w:rFonts w:ascii="Titillium Web" w:cs="Titillium Web" w:eastAsia="Titillium Web" w:hAnsi="Titillium Web"/>
              </w:rPr>
            </w:pPr>
            <w:r w:rsidDel="00000000" w:rsidR="00000000" w:rsidRPr="00000000">
              <w:rPr>
                <w:rtl w:val="0"/>
              </w:rPr>
            </w:r>
          </w:p>
        </w:tc>
      </w:tr>
      <w:tr>
        <w:trPr>
          <w:cantSplit w:val="0"/>
          <w:trHeight w:val="360" w:hRule="atLeast"/>
          <w:tblHeader w:val="0"/>
        </w:trPr>
        <w:tc>
          <w:tcPr>
            <w:shd w:fill="ffffff" w:val="clear"/>
            <w:tcMar>
              <w:top w:w="15.0" w:type="dxa"/>
              <w:left w:w="15.0" w:type="dxa"/>
              <w:bottom w:w="0.0" w:type="dxa"/>
              <w:right w:w="15.0" w:type="dxa"/>
            </w:tcMar>
            <w:vAlign w:val="center"/>
          </w:tcPr>
          <w:p w:rsidR="00000000" w:rsidDel="00000000" w:rsidP="00000000" w:rsidRDefault="00000000" w:rsidRPr="00000000" w14:paraId="0000001D">
            <w:pPr>
              <w:spacing w:after="0"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Tipologia di beneficiario: Micro-impresa, Piccola impresa, Media impresa, Ente del Terzo Settore / Privato sociale</w:t>
            </w:r>
          </w:p>
        </w:tc>
        <w:tc>
          <w:tcPr>
            <w:shd w:fill="ffffff" w:val="clear"/>
            <w:tcMar>
              <w:top w:w="15.0" w:type="dxa"/>
              <w:left w:w="15.0" w:type="dxa"/>
              <w:bottom w:w="0.0" w:type="dxa"/>
              <w:right w:w="15.0" w:type="dxa"/>
            </w:tcMar>
          </w:tcPr>
          <w:p w:rsidR="00000000" w:rsidDel="00000000" w:rsidP="00000000" w:rsidRDefault="00000000" w:rsidRPr="00000000" w14:paraId="0000001E">
            <w:pPr>
              <w:spacing w:after="0" w:line="240" w:lineRule="auto"/>
              <w:ind w:left="566.9291338582677" w:right="571.417322834647" w:firstLine="0"/>
              <w:rPr>
                <w:rFonts w:ascii="Titillium Web" w:cs="Titillium Web" w:eastAsia="Titillium Web" w:hAnsi="Titillium Web"/>
              </w:rPr>
            </w:pPr>
            <w:r w:rsidDel="00000000" w:rsidR="00000000" w:rsidRPr="00000000">
              <w:rPr>
                <w:rtl w:val="0"/>
              </w:rPr>
            </w:r>
          </w:p>
        </w:tc>
      </w:tr>
      <w:tr>
        <w:trPr>
          <w:cantSplit w:val="0"/>
          <w:trHeight w:val="360" w:hRule="atLeast"/>
          <w:tblHeader w:val="0"/>
        </w:trPr>
        <w:tc>
          <w:tcPr>
            <w:shd w:fill="ffffff" w:val="clear"/>
            <w:tcMar>
              <w:top w:w="15.0" w:type="dxa"/>
              <w:left w:w="15.0" w:type="dxa"/>
              <w:bottom w:w="0.0" w:type="dxa"/>
              <w:right w:w="15.0" w:type="dxa"/>
            </w:tcMar>
            <w:vAlign w:val="center"/>
          </w:tcPr>
          <w:p w:rsidR="00000000" w:rsidDel="00000000" w:rsidP="00000000" w:rsidRDefault="00000000" w:rsidRPr="00000000" w14:paraId="0000001F">
            <w:pPr>
              <w:spacing w:after="0" w:line="240" w:lineRule="auto"/>
              <w:ind w:left="566.9291338582677" w:right="571.417322834647"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Referente (nome, cognome, email, cellulare)</w:t>
            </w:r>
          </w:p>
        </w:tc>
        <w:tc>
          <w:tcPr>
            <w:shd w:fill="ffffff" w:val="clear"/>
            <w:tcMar>
              <w:top w:w="15.0" w:type="dxa"/>
              <w:left w:w="15.0" w:type="dxa"/>
              <w:bottom w:w="0.0" w:type="dxa"/>
              <w:right w:w="15.0" w:type="dxa"/>
            </w:tcMar>
          </w:tcPr>
          <w:p w:rsidR="00000000" w:rsidDel="00000000" w:rsidP="00000000" w:rsidRDefault="00000000" w:rsidRPr="00000000" w14:paraId="00000020">
            <w:pPr>
              <w:spacing w:after="0" w:line="240" w:lineRule="auto"/>
              <w:ind w:left="566.9291338582677" w:right="571.417322834647" w:firstLine="0"/>
              <w:rPr>
                <w:rFonts w:ascii="Titillium Web" w:cs="Titillium Web" w:eastAsia="Titillium Web" w:hAnsi="Titillium Web"/>
              </w:rPr>
            </w:pPr>
            <w:r w:rsidDel="00000000" w:rsidR="00000000" w:rsidRPr="00000000">
              <w:rPr>
                <w:rtl w:val="0"/>
              </w:rPr>
            </w:r>
          </w:p>
        </w:tc>
      </w:tr>
      <w:tr>
        <w:trPr>
          <w:cantSplit w:val="0"/>
          <w:trHeight w:val="720" w:hRule="atLeast"/>
          <w:tblHeader w:val="0"/>
        </w:trPr>
        <w:tc>
          <w:tcPr>
            <w:shd w:fill="ffffff" w:val="clear"/>
            <w:tcMar>
              <w:top w:w="15.0" w:type="dxa"/>
              <w:left w:w="15.0" w:type="dxa"/>
              <w:bottom w:w="0.0" w:type="dxa"/>
              <w:right w:w="15.0" w:type="dxa"/>
            </w:tcMar>
            <w:vAlign w:val="center"/>
          </w:tcPr>
          <w:p w:rsidR="00000000" w:rsidDel="00000000" w:rsidP="00000000" w:rsidRDefault="00000000" w:rsidRPr="00000000" w14:paraId="00000021">
            <w:pPr>
              <w:spacing w:after="0" w:line="240" w:lineRule="auto"/>
              <w:ind w:left="566.9291338582677" w:right="571.417322834647"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Indirizzo Sede Legale (Comune (Pr), Via/P.zza, Numero, CAP)</w:t>
            </w:r>
          </w:p>
        </w:tc>
        <w:tc>
          <w:tcPr>
            <w:shd w:fill="ffffff" w:val="clear"/>
            <w:tcMar>
              <w:top w:w="15.0" w:type="dxa"/>
              <w:left w:w="15.0" w:type="dxa"/>
              <w:bottom w:w="0.0" w:type="dxa"/>
              <w:right w:w="15.0" w:type="dxa"/>
            </w:tcMar>
          </w:tcPr>
          <w:p w:rsidR="00000000" w:rsidDel="00000000" w:rsidP="00000000" w:rsidRDefault="00000000" w:rsidRPr="00000000" w14:paraId="00000022">
            <w:pPr>
              <w:spacing w:after="0" w:line="240" w:lineRule="auto"/>
              <w:ind w:left="566.9291338582677" w:right="571.417322834647" w:firstLine="0"/>
              <w:rPr>
                <w:rFonts w:ascii="Titillium Web" w:cs="Titillium Web" w:eastAsia="Titillium Web" w:hAnsi="Titillium Web"/>
              </w:rPr>
            </w:pPr>
            <w:r w:rsidDel="00000000" w:rsidR="00000000" w:rsidRPr="00000000">
              <w:rPr>
                <w:rtl w:val="0"/>
              </w:rPr>
            </w:r>
          </w:p>
        </w:tc>
      </w:tr>
      <w:tr>
        <w:trPr>
          <w:cantSplit w:val="0"/>
          <w:trHeight w:val="720" w:hRule="atLeast"/>
          <w:tblHeader w:val="0"/>
        </w:trPr>
        <w:tc>
          <w:tcPr>
            <w:shd w:fill="ffffff" w:val="clear"/>
            <w:tcMar>
              <w:top w:w="15.0" w:type="dxa"/>
              <w:left w:w="15.0" w:type="dxa"/>
              <w:bottom w:w="0.0" w:type="dxa"/>
              <w:right w:w="15.0" w:type="dxa"/>
            </w:tcMar>
            <w:vAlign w:val="center"/>
          </w:tcPr>
          <w:p w:rsidR="00000000" w:rsidDel="00000000" w:rsidP="00000000" w:rsidRDefault="00000000" w:rsidRPr="00000000" w14:paraId="00000023">
            <w:pPr>
              <w:spacing w:after="0" w:line="240" w:lineRule="auto"/>
              <w:ind w:left="566.9291338582677" w:right="571.417322834647"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Indirizzo sede operativa (se diversa da sede legale)</w:t>
            </w:r>
          </w:p>
          <w:p w:rsidR="00000000" w:rsidDel="00000000" w:rsidP="00000000" w:rsidRDefault="00000000" w:rsidRPr="00000000" w14:paraId="00000024">
            <w:pPr>
              <w:spacing w:after="0" w:line="240" w:lineRule="auto"/>
              <w:ind w:left="566.9291338582677" w:right="571.417322834647"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(Comune (Pr), Via/P.zza, Numero, CAP)</w:t>
            </w:r>
          </w:p>
        </w:tc>
        <w:tc>
          <w:tcPr>
            <w:shd w:fill="ffffff" w:val="clear"/>
            <w:tcMar>
              <w:top w:w="15.0" w:type="dxa"/>
              <w:left w:w="15.0" w:type="dxa"/>
              <w:bottom w:w="0.0" w:type="dxa"/>
              <w:right w:w="15.0" w:type="dxa"/>
            </w:tcMar>
          </w:tcPr>
          <w:p w:rsidR="00000000" w:rsidDel="00000000" w:rsidP="00000000" w:rsidRDefault="00000000" w:rsidRPr="00000000" w14:paraId="00000025">
            <w:pPr>
              <w:spacing w:after="0" w:line="240" w:lineRule="auto"/>
              <w:ind w:left="566.9291338582677" w:right="571.417322834647" w:firstLine="0"/>
              <w:rPr>
                <w:rFonts w:ascii="Titillium Web" w:cs="Titillium Web" w:eastAsia="Titillium Web" w:hAnsi="Titillium Web"/>
              </w:rPr>
            </w:pPr>
            <w:r w:rsidDel="00000000" w:rsidR="00000000" w:rsidRPr="00000000">
              <w:rPr>
                <w:rtl w:val="0"/>
              </w:rPr>
            </w:r>
          </w:p>
        </w:tc>
      </w:tr>
      <w:tr>
        <w:trPr>
          <w:cantSplit w:val="0"/>
          <w:trHeight w:val="347" w:hRule="atLeast"/>
          <w:tblHeader w:val="0"/>
        </w:trPr>
        <w:tc>
          <w:tcPr>
            <w:shd w:fill="ffffff" w:val="clear"/>
            <w:tcMar>
              <w:top w:w="15.0" w:type="dxa"/>
              <w:left w:w="15.0" w:type="dxa"/>
              <w:bottom w:w="0.0" w:type="dxa"/>
              <w:right w:w="15.0" w:type="dxa"/>
            </w:tcMar>
            <w:vAlign w:val="center"/>
          </w:tcPr>
          <w:p w:rsidR="00000000" w:rsidDel="00000000" w:rsidP="00000000" w:rsidRDefault="00000000" w:rsidRPr="00000000" w14:paraId="00000026">
            <w:pPr>
              <w:spacing w:after="0" w:line="240" w:lineRule="auto"/>
              <w:ind w:left="566.9291338582677" w:right="571.417322834647"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PEC</w:t>
            </w:r>
          </w:p>
        </w:tc>
        <w:tc>
          <w:tcPr>
            <w:shd w:fill="ffffff" w:val="clear"/>
            <w:tcMar>
              <w:top w:w="15.0" w:type="dxa"/>
              <w:left w:w="15.0" w:type="dxa"/>
              <w:bottom w:w="0.0" w:type="dxa"/>
              <w:right w:w="15.0" w:type="dxa"/>
            </w:tcMar>
          </w:tcPr>
          <w:p w:rsidR="00000000" w:rsidDel="00000000" w:rsidP="00000000" w:rsidRDefault="00000000" w:rsidRPr="00000000" w14:paraId="00000027">
            <w:pPr>
              <w:spacing w:after="0" w:line="240" w:lineRule="auto"/>
              <w:ind w:left="566.9291338582677" w:right="571.417322834647" w:firstLine="0"/>
              <w:rPr>
                <w:rFonts w:ascii="Titillium Web" w:cs="Titillium Web" w:eastAsia="Titillium Web" w:hAnsi="Titillium Web"/>
              </w:rPr>
            </w:pPr>
            <w:r w:rsidDel="00000000" w:rsidR="00000000" w:rsidRPr="00000000">
              <w:rPr>
                <w:rtl w:val="0"/>
              </w:rPr>
            </w:r>
          </w:p>
        </w:tc>
      </w:tr>
      <w:tr>
        <w:trPr>
          <w:cantSplit w:val="0"/>
          <w:trHeight w:val="347" w:hRule="atLeast"/>
          <w:tblHeader w:val="0"/>
        </w:trPr>
        <w:tc>
          <w:tcPr>
            <w:shd w:fill="ffffff" w:val="clear"/>
            <w:tcMar>
              <w:top w:w="15.0" w:type="dxa"/>
              <w:left w:w="15.0" w:type="dxa"/>
              <w:bottom w:w="0.0" w:type="dxa"/>
              <w:right w:w="15.0" w:type="dxa"/>
            </w:tcMar>
            <w:vAlign w:val="center"/>
          </w:tcPr>
          <w:p w:rsidR="00000000" w:rsidDel="00000000" w:rsidP="00000000" w:rsidRDefault="00000000" w:rsidRPr="00000000" w14:paraId="00000028">
            <w:pPr>
              <w:spacing w:after="0" w:line="240" w:lineRule="auto"/>
              <w:ind w:left="566.9291338582677" w:right="571.417322834647" w:firstLine="0"/>
              <w:rPr>
                <w:rFonts w:ascii="Titillium Web" w:cs="Titillium Web" w:eastAsia="Titillium Web" w:hAnsi="Titillium Web"/>
                <w:i w:val="1"/>
                <w:iCs w:val="1"/>
              </w:rPr>
            </w:pPr>
            <w:r w:rsidDel="00000000" w:rsidR="00000000" w:rsidRPr="00000000">
              <w:rPr>
                <w:rFonts w:ascii="Titillium Web" w:cs="Titillium Web" w:eastAsia="Titillium Web" w:hAnsi="Titillium Web"/>
                <w:rtl w:val="0"/>
              </w:rPr>
              <w:t xml:space="preserve">Sito web </w:t>
            </w:r>
            <w:r w:rsidDel="00000000" w:rsidR="00000000" w:rsidRPr="00000000">
              <w:rPr>
                <w:rFonts w:ascii="Titillium Web" w:cs="Titillium Web" w:eastAsia="Titillium Web" w:hAnsi="Titillium Web"/>
                <w:i w:val="1"/>
                <w:iCs w:val="1"/>
                <w:rtl w:val="0"/>
              </w:rPr>
              <w:t xml:space="preserve">(se disponibile)</w:t>
            </w:r>
          </w:p>
        </w:tc>
        <w:tc>
          <w:tcPr>
            <w:shd w:fill="ffffff" w:val="clear"/>
            <w:tcMar>
              <w:top w:w="15.0" w:type="dxa"/>
              <w:left w:w="15.0" w:type="dxa"/>
              <w:bottom w:w="0.0" w:type="dxa"/>
              <w:right w:w="15.0" w:type="dxa"/>
            </w:tcMar>
          </w:tcPr>
          <w:p w:rsidR="00000000" w:rsidDel="00000000" w:rsidP="00000000" w:rsidRDefault="00000000" w:rsidRPr="00000000" w14:paraId="00000029">
            <w:pPr>
              <w:spacing w:after="0" w:line="240" w:lineRule="auto"/>
              <w:ind w:left="566.9291338582677" w:right="571.417322834647" w:firstLine="0"/>
              <w:rPr>
                <w:rFonts w:ascii="Titillium Web" w:cs="Titillium Web" w:eastAsia="Titillium Web" w:hAnsi="Titillium Web"/>
              </w:rPr>
            </w:pPr>
            <w:r w:rsidDel="00000000" w:rsidR="00000000" w:rsidRPr="00000000">
              <w:rPr>
                <w:rtl w:val="0"/>
              </w:rPr>
            </w:r>
          </w:p>
        </w:tc>
      </w:tr>
      <w:tr>
        <w:trPr>
          <w:cantSplit w:val="0"/>
          <w:trHeight w:val="379.61999999999995" w:hRule="atLeast"/>
          <w:tblHeader w:val="0"/>
        </w:trPr>
        <w:tc>
          <w:tcPr>
            <w:shd w:fill="ffffff" w:val="clear"/>
            <w:tcMar>
              <w:top w:w="15.0" w:type="dxa"/>
              <w:left w:w="15.0" w:type="dxa"/>
              <w:bottom w:w="0.0" w:type="dxa"/>
              <w:right w:w="15.0" w:type="dxa"/>
            </w:tcMar>
            <w:vAlign w:val="center"/>
          </w:tcPr>
          <w:p w:rsidR="00000000" w:rsidDel="00000000" w:rsidP="00000000" w:rsidRDefault="00000000" w:rsidRPr="00000000" w14:paraId="0000002A">
            <w:pPr>
              <w:spacing w:after="0" w:line="240" w:lineRule="auto"/>
              <w:ind w:left="566.9291338582677" w:right="571.417322834647"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Progetto in partenariato (</w:t>
            </w:r>
            <w:r w:rsidDel="00000000" w:rsidR="00000000" w:rsidRPr="00000000">
              <w:rPr>
                <w:rFonts w:ascii="Titillium Web" w:cs="Titillium Web" w:eastAsia="Titillium Web" w:hAnsi="Titillium Web"/>
                <w:rtl w:val="0"/>
              </w:rPr>
              <w:t xml:space="preserve">SI/NO</w:t>
            </w:r>
            <w:r w:rsidDel="00000000" w:rsidR="00000000" w:rsidRPr="00000000">
              <w:rPr>
                <w:rFonts w:ascii="Titillium Web" w:cs="Titillium Web" w:eastAsia="Titillium Web" w:hAnsi="Titillium Web"/>
                <w:rtl w:val="0"/>
              </w:rPr>
              <w:t xml:space="preserve">)</w:t>
            </w:r>
            <w:r w:rsidDel="00000000" w:rsidR="00000000" w:rsidRPr="00000000">
              <w:rPr>
                <w:rtl w:val="0"/>
              </w:rPr>
            </w:r>
          </w:p>
        </w:tc>
        <w:tc>
          <w:tcPr>
            <w:shd w:fill="ffffff" w:val="clear"/>
            <w:tcMar>
              <w:top w:w="15.0" w:type="dxa"/>
              <w:left w:w="15.0" w:type="dxa"/>
              <w:bottom w:w="0.0" w:type="dxa"/>
              <w:right w:w="15.0" w:type="dxa"/>
            </w:tcMar>
          </w:tcPr>
          <w:p w:rsidR="00000000" w:rsidDel="00000000" w:rsidP="00000000" w:rsidRDefault="00000000" w:rsidRPr="00000000" w14:paraId="0000002B">
            <w:pPr>
              <w:spacing w:after="0" w:line="240" w:lineRule="auto"/>
              <w:ind w:left="566.9291338582677" w:right="571.417322834647" w:firstLine="0"/>
              <w:rPr>
                <w:rFonts w:ascii="Titillium Web" w:cs="Titillium Web" w:eastAsia="Titillium Web" w:hAnsi="Titillium Web"/>
              </w:rPr>
            </w:pPr>
            <w:r w:rsidDel="00000000" w:rsidR="00000000" w:rsidRPr="00000000">
              <w:rPr>
                <w:rtl w:val="0"/>
              </w:rPr>
            </w:r>
          </w:p>
        </w:tc>
      </w:tr>
      <w:tr>
        <w:trPr>
          <w:cantSplit w:val="0"/>
          <w:trHeight w:val="471.92999999999995" w:hRule="atLeast"/>
          <w:tblHeader w:val="0"/>
        </w:trPr>
        <w:tc>
          <w:tcPr>
            <w:shd w:fill="ffffff" w:val="clear"/>
            <w:tcMar>
              <w:top w:w="15.0" w:type="dxa"/>
              <w:left w:w="15.0" w:type="dxa"/>
              <w:bottom w:w="0.0" w:type="dxa"/>
              <w:right w:w="15.0" w:type="dxa"/>
            </w:tcMar>
            <w:vAlign w:val="center"/>
          </w:tcPr>
          <w:p w:rsidR="00000000" w:rsidDel="00000000" w:rsidP="00000000" w:rsidRDefault="00000000" w:rsidRPr="00000000" w14:paraId="0000002C">
            <w:pPr>
              <w:spacing w:after="0" w:lineRule="auto"/>
              <w:ind w:left="566.9291338582677" w:right="571.417322834647"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Codice ATECO</w:t>
            </w:r>
          </w:p>
        </w:tc>
        <w:tc>
          <w:tcPr>
            <w:shd w:fill="ffffff" w:val="clear"/>
            <w:tcMar>
              <w:top w:w="15.0" w:type="dxa"/>
              <w:left w:w="15.0" w:type="dxa"/>
              <w:bottom w:w="0.0" w:type="dxa"/>
              <w:right w:w="15.0" w:type="dxa"/>
            </w:tcMar>
          </w:tcPr>
          <w:p w:rsidR="00000000" w:rsidDel="00000000" w:rsidP="00000000" w:rsidRDefault="00000000" w:rsidRPr="00000000" w14:paraId="0000002D">
            <w:pPr>
              <w:spacing w:after="0" w:line="240" w:lineRule="auto"/>
              <w:ind w:left="566.9291338582677" w:right="571.417322834647" w:firstLine="0"/>
              <w:rPr>
                <w:rFonts w:ascii="Titillium Web" w:cs="Titillium Web" w:eastAsia="Titillium Web" w:hAnsi="Titillium Web"/>
              </w:rPr>
            </w:pPr>
            <w:r w:rsidDel="00000000" w:rsidR="00000000" w:rsidRPr="00000000">
              <w:rPr>
                <w:rtl w:val="0"/>
              </w:rPr>
            </w:r>
          </w:p>
        </w:tc>
      </w:tr>
    </w:tbl>
    <w:p w:rsidR="00000000" w:rsidDel="00000000" w:rsidP="00000000" w:rsidRDefault="00000000" w:rsidRPr="00000000" w14:paraId="0000002E">
      <w:pPr>
        <w:spacing w:after="0" w:line="259" w:lineRule="auto"/>
        <w:ind w:left="566.9291338582677" w:right="571.417322834647" w:firstLine="0"/>
        <w:jc w:val="both"/>
        <w:rPr>
          <w:rFonts w:ascii="Titillium Web" w:cs="Titillium Web" w:eastAsia="Titillium Web" w:hAnsi="Titillium Web"/>
          <w:i w:val="1"/>
          <w:iCs w:val="1"/>
        </w:rPr>
      </w:pPr>
      <w:r w:rsidDel="00000000" w:rsidR="00000000" w:rsidRPr="00000000">
        <w:rPr>
          <w:rtl w:val="0"/>
        </w:rPr>
      </w:r>
    </w:p>
    <w:p w:rsidR="00000000" w:rsidDel="00000000" w:rsidP="00000000" w:rsidRDefault="00000000" w:rsidRPr="00000000" w14:paraId="0000002F">
      <w:pPr>
        <w:spacing w:after="0" w:line="240" w:lineRule="auto"/>
        <w:ind w:left="566.9291338582677" w:right="571.417322834647" w:firstLine="0"/>
        <w:jc w:val="both"/>
        <w:rPr>
          <w:rFonts w:ascii="Titillium Web" w:cs="Titillium Web" w:eastAsia="Titillium Web" w:hAnsi="Titillium Web"/>
          <w:i w:val="1"/>
          <w:iCs w:val="1"/>
        </w:rPr>
      </w:pPr>
      <w:r w:rsidDel="00000000" w:rsidR="00000000" w:rsidRPr="00000000">
        <w:rPr>
          <w:rtl w:val="0"/>
        </w:rPr>
      </w:r>
    </w:p>
    <w:p w:rsidR="00000000" w:rsidDel="00000000" w:rsidP="00000000" w:rsidRDefault="00000000" w:rsidRPr="00000000" w14:paraId="00000030">
      <w:pPr>
        <w:spacing w:after="0" w:line="240" w:lineRule="auto"/>
        <w:ind w:left="566.9291338582677" w:right="571.417322834647" w:firstLine="0"/>
        <w:jc w:val="both"/>
        <w:rPr>
          <w:rFonts w:ascii="Titillium Web" w:cs="Titillium Web" w:eastAsia="Titillium Web" w:hAnsi="Titillium Web"/>
          <w:i w:val="1"/>
          <w:iCs w:val="1"/>
        </w:rPr>
      </w:pPr>
      <w:r w:rsidDel="00000000" w:rsidR="00000000" w:rsidRPr="00000000">
        <w:rPr>
          <w:rtl w:val="0"/>
        </w:rPr>
      </w:r>
    </w:p>
    <w:p w:rsidR="00000000" w:rsidDel="00000000" w:rsidP="00000000" w:rsidRDefault="00000000" w:rsidRPr="00000000" w14:paraId="00000031">
      <w:pPr>
        <w:spacing w:after="0" w:line="240" w:lineRule="auto"/>
        <w:ind w:left="566.9291338582677" w:right="571.417322834647" w:firstLine="0"/>
        <w:jc w:val="both"/>
        <w:rPr>
          <w:rFonts w:ascii="Titillium Web" w:cs="Titillium Web" w:eastAsia="Titillium Web" w:hAnsi="Titillium Web"/>
          <w:i w:val="1"/>
          <w:iCs w:val="1"/>
        </w:rPr>
      </w:pPr>
      <w:r w:rsidDel="00000000" w:rsidR="00000000" w:rsidRPr="00000000">
        <w:rPr>
          <w:rtl w:val="0"/>
        </w:rPr>
      </w:r>
    </w:p>
    <w:p w:rsidR="00000000" w:rsidDel="00000000" w:rsidP="00000000" w:rsidRDefault="00000000" w:rsidRPr="00000000" w14:paraId="00000032">
      <w:pPr>
        <w:spacing w:after="0" w:line="240" w:lineRule="auto"/>
        <w:ind w:left="566.9291338582677" w:right="571.417322834647" w:firstLine="0"/>
        <w:jc w:val="both"/>
        <w:rPr>
          <w:rFonts w:ascii="Titillium Web" w:cs="Titillium Web" w:eastAsia="Titillium Web" w:hAnsi="Titillium Web"/>
          <w:i w:val="1"/>
          <w:iCs w:val="1"/>
        </w:rPr>
      </w:pPr>
      <w:r w:rsidDel="00000000" w:rsidR="00000000" w:rsidRPr="00000000">
        <w:rPr>
          <w:rtl w:val="0"/>
        </w:rPr>
      </w:r>
    </w:p>
    <w:p w:rsidR="00000000" w:rsidDel="00000000" w:rsidP="00000000" w:rsidRDefault="00000000" w:rsidRPr="00000000" w14:paraId="00000033">
      <w:pPr>
        <w:spacing w:after="0" w:line="240" w:lineRule="auto"/>
        <w:ind w:left="566.9291338582677" w:right="571.417322834647" w:firstLine="0"/>
        <w:jc w:val="both"/>
        <w:rPr>
          <w:rFonts w:ascii="Titillium Web" w:cs="Titillium Web" w:eastAsia="Titillium Web" w:hAnsi="Titillium Web"/>
          <w:i w:val="1"/>
          <w:iCs w:val="1"/>
        </w:rPr>
      </w:pPr>
      <w:r w:rsidDel="00000000" w:rsidR="00000000" w:rsidRPr="00000000">
        <w:rPr>
          <w:rtl w:val="0"/>
        </w:rPr>
      </w:r>
    </w:p>
    <w:p w:rsidR="00000000" w:rsidDel="00000000" w:rsidP="00000000" w:rsidRDefault="00000000" w:rsidRPr="00000000" w14:paraId="00000034">
      <w:pPr>
        <w:spacing w:after="0" w:line="240" w:lineRule="auto"/>
        <w:ind w:left="566.9291338582677" w:right="571.417322834647" w:firstLine="0"/>
        <w:jc w:val="both"/>
        <w:rPr>
          <w:rFonts w:ascii="Titillium Web" w:cs="Titillium Web" w:eastAsia="Titillium Web" w:hAnsi="Titillium Web"/>
          <w:i w:val="1"/>
          <w:iCs w:val="1"/>
        </w:rPr>
      </w:pPr>
      <w:r w:rsidDel="00000000" w:rsidR="00000000" w:rsidRPr="00000000">
        <w:rPr>
          <w:rtl w:val="0"/>
        </w:rPr>
      </w:r>
    </w:p>
    <w:p w:rsidR="00000000" w:rsidDel="00000000" w:rsidP="00000000" w:rsidRDefault="00000000" w:rsidRPr="00000000" w14:paraId="00000035">
      <w:pPr>
        <w:spacing w:after="0" w:line="259" w:lineRule="auto"/>
        <w:ind w:left="566.9291338582677" w:right="571.417322834647" w:firstLine="0"/>
        <w:jc w:val="both"/>
        <w:rPr>
          <w:rFonts w:ascii="Titillium Web" w:cs="Titillium Web" w:eastAsia="Titillium Web" w:hAnsi="Titillium Web"/>
          <w:i w:val="1"/>
          <w:iCs w:val="1"/>
        </w:rPr>
      </w:pPr>
      <w:r w:rsidDel="00000000" w:rsidR="00000000" w:rsidRPr="00000000">
        <w:rPr>
          <w:rtl w:val="0"/>
        </w:rPr>
      </w:r>
    </w:p>
    <w:p w:rsidR="00000000" w:rsidDel="00000000" w:rsidP="00000000" w:rsidRDefault="00000000" w:rsidRPr="00000000" w14:paraId="00000036">
      <w:pPr>
        <w:spacing w:after="0" w:line="259" w:lineRule="auto"/>
        <w:ind w:left="566.9291338582677" w:right="571.417322834647" w:firstLine="0"/>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37">
      <w:pPr>
        <w:spacing w:after="0" w:line="259" w:lineRule="auto"/>
        <w:ind w:left="566.9291338582677" w:right="571.417322834647" w:firstLine="0"/>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38">
      <w:pPr>
        <w:spacing w:after="0" w:line="259" w:lineRule="auto"/>
        <w:ind w:left="566.9291338582677" w:right="571.417322834647" w:firstLine="0"/>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39">
      <w:pPr>
        <w:spacing w:after="0" w:line="259" w:lineRule="auto"/>
        <w:ind w:left="566.9291338582677" w:right="571.417322834647" w:firstLine="0"/>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3A">
      <w:pPr>
        <w:spacing w:after="0" w:line="259" w:lineRule="auto"/>
        <w:ind w:left="566.9291338582677" w:right="571.417322834647" w:firstLine="0"/>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3B">
      <w:pPr>
        <w:spacing w:after="0" w:line="259" w:lineRule="auto"/>
        <w:ind w:left="566.9291338582677" w:right="571.417322834647" w:firstLine="0"/>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3C">
      <w:pPr>
        <w:spacing w:after="0" w:line="259" w:lineRule="auto"/>
        <w:ind w:left="566.9291338582677" w:right="571.417322834647" w:firstLine="0"/>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3D">
      <w:pPr>
        <w:spacing w:after="0" w:line="259" w:lineRule="auto"/>
        <w:ind w:left="566.9291338582677" w:right="571.417322834647" w:firstLine="0"/>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3E">
      <w:pPr>
        <w:spacing w:after="0" w:line="259" w:lineRule="auto"/>
        <w:ind w:left="566.9291338582677" w:right="571.417322834647" w:firstLine="0"/>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3F">
      <w:pPr>
        <w:spacing w:after="0" w:line="259" w:lineRule="auto"/>
        <w:ind w:left="566.9291338582677" w:right="571.417322834647" w:firstLine="0"/>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40">
      <w:pPr>
        <w:spacing w:after="0" w:line="259" w:lineRule="auto"/>
        <w:ind w:left="566.9291338582677" w:right="571.417322834647" w:firstLine="0"/>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41">
      <w:pPr>
        <w:spacing w:after="0" w:line="259" w:lineRule="auto"/>
        <w:ind w:left="566.9291338582677" w:right="571.417322834647" w:firstLine="0"/>
        <w:jc w:val="both"/>
        <w:rPr>
          <w:rFonts w:ascii="Titillium Web" w:cs="Titillium Web" w:eastAsia="Titillium Web" w:hAnsi="Titillium Web"/>
          <w:sz w:val="12"/>
          <w:szCs w:val="12"/>
        </w:rPr>
      </w:pPr>
      <w:r w:rsidDel="00000000" w:rsidR="00000000" w:rsidRPr="00000000">
        <w:rPr>
          <w:rtl w:val="0"/>
        </w:rPr>
      </w:r>
    </w:p>
    <w:p w:rsidR="00000000" w:rsidDel="00000000" w:rsidP="00000000" w:rsidRDefault="00000000" w:rsidRPr="00000000" w14:paraId="00000042">
      <w:pPr>
        <w:spacing w:after="0" w:line="259"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 dati di contatto, quali ad esempio l'indirizzo mail personale rilasciato in fase di compilazione della candidatura, potranno altresì essere trattati, previo rilascio di consenso espresso, per l'inserimento in una lista di contatti per l'invio da parte della Città di comunicazioni su eventi o altre iniziative progettuali proposte ed organizzate dalla Città medesima. Resta inteso che il consenso potrà essere revocato in qualunque momento scrivendo agli indirizzi mail presenti nell'Allegato 7 -  informativa privacy, cui si rinvia. </w:t>
      </w:r>
    </w:p>
    <w:p w:rsidR="00000000" w:rsidDel="00000000" w:rsidP="00000000" w:rsidRDefault="00000000" w:rsidRPr="00000000" w14:paraId="00000043">
      <w:pPr>
        <w:spacing w:after="0" w:line="259"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Per il trattamento come sopra descritto, il/la sottoscritto/a _______________________________</w:t>
      </w:r>
    </w:p>
    <w:p w:rsidR="00000000" w:rsidDel="00000000" w:rsidP="00000000" w:rsidRDefault="00000000" w:rsidRPr="00000000" w14:paraId="00000044">
      <w:pPr>
        <w:spacing w:after="0" w:line="259" w:lineRule="auto"/>
        <w:ind w:left="566.9291338582677" w:right="571.417322834647" w:firstLine="0"/>
        <w:jc w:val="both"/>
        <w:rPr>
          <w:rFonts w:ascii="Titillium Web" w:cs="Titillium Web" w:eastAsia="Titillium Web" w:hAnsi="Titillium Web"/>
          <w:sz w:val="16"/>
          <w:szCs w:val="16"/>
        </w:rPr>
      </w:pPr>
      <w:r w:rsidDel="00000000" w:rsidR="00000000" w:rsidRPr="00000000">
        <w:rPr>
          <w:rtl w:val="0"/>
        </w:rPr>
      </w:r>
    </w:p>
    <w:p w:rsidR="00000000" w:rsidDel="00000000" w:rsidP="00000000" w:rsidRDefault="00000000" w:rsidRPr="00000000" w14:paraId="00000045">
      <w:pPr>
        <w:numPr>
          <w:ilvl w:val="0"/>
          <w:numId w:val="3"/>
        </w:numPr>
        <w:spacing w:after="0" w:line="259"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presta il consenso</w:t>
        <w:tab/>
        <w:tab/>
      </w:r>
    </w:p>
    <w:p w:rsidR="00000000" w:rsidDel="00000000" w:rsidP="00000000" w:rsidRDefault="00000000" w:rsidRPr="00000000" w14:paraId="00000046">
      <w:pPr>
        <w:numPr>
          <w:ilvl w:val="0"/>
          <w:numId w:val="3"/>
        </w:numPr>
        <w:spacing w:after="0" w:line="259"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non presta il consenso</w:t>
      </w:r>
    </w:p>
    <w:p w:rsidR="00000000" w:rsidDel="00000000" w:rsidP="00000000" w:rsidRDefault="00000000" w:rsidRPr="00000000" w14:paraId="00000047">
      <w:pPr>
        <w:ind w:left="566.9291338582677" w:right="571.417322834647" w:firstLine="0"/>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48">
      <w:pPr>
        <w:spacing w:after="200" w:line="240" w:lineRule="auto"/>
        <w:ind w:left="566.9291338582677" w:right="571.417322834647" w:firstLine="0"/>
        <w:rPr>
          <w:rFonts w:ascii="Titillium Web" w:cs="Titillium Web" w:eastAsia="Titillium Web" w:hAnsi="Titillium Web"/>
          <w:b w:val="1"/>
          <w:bCs w:val="1"/>
          <w:color w:val="3d85c6"/>
          <w:sz w:val="24"/>
          <w:szCs w:val="24"/>
        </w:rPr>
      </w:pPr>
      <w:r w:rsidDel="00000000" w:rsidR="00000000" w:rsidRPr="00000000">
        <w:rPr>
          <w:rFonts w:ascii="Titillium Web" w:cs="Titillium Web" w:eastAsia="Titillium Web" w:hAnsi="Titillium Web"/>
          <w:b w:val="1"/>
          <w:bCs w:val="1"/>
          <w:color w:val="3d85c6"/>
          <w:sz w:val="24"/>
          <w:szCs w:val="24"/>
          <w:rtl w:val="0"/>
        </w:rPr>
        <w:t xml:space="preserve">A. INFORMAZIONI SUL PROGETTO PROPOSTO A FINANZIAMENTO</w:t>
      </w:r>
    </w:p>
    <w:p w:rsidR="00000000" w:rsidDel="00000000" w:rsidP="00000000" w:rsidRDefault="00000000" w:rsidRPr="00000000" w14:paraId="00000049">
      <w:pPr>
        <w:pStyle w:val="Heading3"/>
        <w:ind w:left="566.9291338582677" w:right="571.417322834647" w:firstLine="0"/>
        <w:rPr>
          <w:rFonts w:ascii="Titillium Web" w:cs="Titillium Web" w:eastAsia="Titillium Web" w:hAnsi="Titillium Web"/>
          <w:color w:val="3d85c6"/>
        </w:rPr>
      </w:pPr>
      <w:bookmarkStart w:colFirst="0" w:colLast="0" w:name="_heading=h.t34a1lp1xicr" w:id="0"/>
      <w:bookmarkEnd w:id="0"/>
      <w:r w:rsidDel="00000000" w:rsidR="00000000" w:rsidRPr="00000000">
        <w:rPr>
          <w:rFonts w:ascii="Titillium Web" w:cs="Titillium Web" w:eastAsia="Titillium Web" w:hAnsi="Titillium Web"/>
          <w:color w:val="3d85c6"/>
          <w:rtl w:val="0"/>
        </w:rPr>
        <w:t xml:space="preserve">A.1 Titolo e sintesi del progetto </w:t>
      </w:r>
      <w:r w:rsidDel="00000000" w:rsidR="00000000" w:rsidRPr="00000000">
        <w:rPr>
          <w:rFonts w:ascii="Titillium Web" w:cs="Titillium Web" w:eastAsia="Titillium Web" w:hAnsi="Titillium Web"/>
          <w:color w:val="3d85c6"/>
          <w:rtl w:val="0"/>
        </w:rPr>
        <w:t xml:space="preserve">(max 500 battute)</w:t>
      </w:r>
      <w:r w:rsidDel="00000000" w:rsidR="00000000" w:rsidRPr="00000000">
        <w:rPr>
          <w:rtl w:val="0"/>
        </w:rPr>
      </w:r>
    </w:p>
    <w:p w:rsidR="00000000" w:rsidDel="00000000" w:rsidP="00000000" w:rsidRDefault="00000000" w:rsidRPr="00000000" w14:paraId="0000004A">
      <w:pPr>
        <w:pStyle w:val="Heading3"/>
        <w:spacing w:before="0" w:lineRule="auto"/>
        <w:ind w:left="566.9291338582677" w:right="571.417322834647" w:firstLine="0"/>
        <w:rPr>
          <w:rFonts w:ascii="Titillium Web" w:cs="Titillium Web" w:eastAsia="Titillium Web" w:hAnsi="Titillium Web"/>
          <w:color w:val="3d85c6"/>
        </w:rPr>
      </w:pPr>
      <w:r w:rsidDel="00000000" w:rsidR="00000000" w:rsidRPr="00000000">
        <w:rPr>
          <w:rFonts w:ascii="Titillium Web" w:cs="Titillium Web" w:eastAsia="Titillium Web" w:hAnsi="Titillium Web"/>
          <w:color w:val="3d85c6"/>
          <w:rtl w:val="0"/>
        </w:rPr>
        <w:t xml:space="preserve">A.2 Ambito della soluzione proposta:</w:t>
      </w:r>
    </w:p>
    <w:p w:rsidR="00000000" w:rsidDel="00000000" w:rsidP="00000000" w:rsidRDefault="00000000" w:rsidRPr="00000000" w14:paraId="0000004B">
      <w:pPr>
        <w:numPr>
          <w:ilvl w:val="0"/>
          <w:numId w:val="4"/>
        </w:numPr>
        <w:spacing w:after="240" w:line="240" w:lineRule="auto"/>
        <w:ind w:left="1700.7874015748032" w:right="571.417322834647" w:hanging="566.9291338582678"/>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Favorire la creazione e il rafforzamento di filiere urbane circolari orientate alla riduzione dei rifiuti e al reimpiego delle risorse</w:t>
      </w:r>
    </w:p>
    <w:p w:rsidR="00000000" w:rsidDel="00000000" w:rsidP="00000000" w:rsidRDefault="00000000" w:rsidRPr="00000000" w14:paraId="0000004C">
      <w:pPr>
        <w:numPr>
          <w:ilvl w:val="0"/>
          <w:numId w:val="4"/>
        </w:numPr>
        <w:spacing w:after="240" w:line="240" w:lineRule="auto"/>
        <w:ind w:left="1700.7874015748032" w:right="571.417322834647" w:hanging="566.9291338582678"/>
        <w:jc w:val="both"/>
        <w:rPr>
          <w:rFonts w:ascii="Titillium Web" w:cs="Titillium Web" w:eastAsia="Titillium Web" w:hAnsi="Titillium Web"/>
        </w:rPr>
      </w:pPr>
      <w:bookmarkStart w:colFirst="0" w:colLast="0" w:name="_heading=h.udgjofhpyzjq" w:id="1"/>
      <w:bookmarkEnd w:id="1"/>
      <w:r w:rsidDel="00000000" w:rsidR="00000000" w:rsidRPr="00000000">
        <w:rPr>
          <w:rFonts w:ascii="Titillium Web" w:cs="Titillium Web" w:eastAsia="Titillium Web" w:hAnsi="Titillium Web"/>
          <w:rtl w:val="0"/>
        </w:rPr>
        <w:t xml:space="preserve">Promuovere infrastrutture locali per il riuso, la riparazione e la differenziazione dei rifiuti</w:t>
      </w:r>
    </w:p>
    <w:p w:rsidR="00000000" w:rsidDel="00000000" w:rsidP="00000000" w:rsidRDefault="00000000" w:rsidRPr="00000000" w14:paraId="0000004D">
      <w:pPr>
        <w:numPr>
          <w:ilvl w:val="0"/>
          <w:numId w:val="4"/>
        </w:numPr>
        <w:spacing w:after="240" w:line="240" w:lineRule="auto"/>
        <w:ind w:left="1700.7874015748032" w:right="571.417322834647" w:hanging="566.9291338582678"/>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Design circolare, eco-progettazione e input circolari</w:t>
      </w:r>
    </w:p>
    <w:p w:rsidR="00000000" w:rsidDel="00000000" w:rsidP="00000000" w:rsidRDefault="00000000" w:rsidRPr="00000000" w14:paraId="0000004E">
      <w:pPr>
        <w:spacing w:after="240" w:line="240" w:lineRule="auto"/>
        <w:ind w:left="566.9291338582677" w:right="571.417322834647" w:firstLine="0"/>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4F">
      <w:pPr>
        <w:spacing w:after="200" w:line="240" w:lineRule="auto"/>
        <w:ind w:left="566.9291338582677" w:right="571.417322834647" w:firstLine="0"/>
        <w:rPr>
          <w:rFonts w:ascii="Titillium Web" w:cs="Titillium Web" w:eastAsia="Titillium Web" w:hAnsi="Titillium Web"/>
          <w:b w:val="1"/>
          <w:bCs w:val="1"/>
        </w:rPr>
      </w:pPr>
      <w:r w:rsidDel="00000000" w:rsidR="00000000" w:rsidRPr="00000000">
        <w:rPr>
          <w:rFonts w:ascii="Titillium Web" w:cs="Titillium Web" w:eastAsia="Titillium Web" w:hAnsi="Titillium Web"/>
          <w:b w:val="1"/>
          <w:bCs w:val="1"/>
          <w:color w:val="3d85c6"/>
          <w:sz w:val="24"/>
          <w:szCs w:val="24"/>
          <w:rtl w:val="0"/>
        </w:rPr>
        <w:t xml:space="preserve">B. DESCRIZIONE DEL SOGGETTO PROPONENTE</w:t>
      </w:r>
      <w:r w:rsidDel="00000000" w:rsidR="00000000" w:rsidRPr="00000000">
        <w:rPr>
          <w:rFonts w:ascii="Titillium Web" w:cs="Titillium Web" w:eastAsia="Titillium Web" w:hAnsi="Titillium Web"/>
          <w:b w:val="1"/>
          <w:bCs w:val="1"/>
          <w:color w:val="3d85c6"/>
          <w:rtl w:val="0"/>
        </w:rPr>
        <w:t xml:space="preserve"> </w:t>
      </w:r>
      <w:r w:rsidDel="00000000" w:rsidR="00000000" w:rsidRPr="00000000">
        <w:rPr>
          <w:rFonts w:ascii="Titillium Web" w:cs="Titillium Web" w:eastAsia="Titillium Web" w:hAnsi="Titillium Web"/>
          <w:rtl w:val="0"/>
        </w:rPr>
        <w:t xml:space="preserve">(Sez. 1  degli elementi di valutazione)</w:t>
      </w:r>
      <w:r w:rsidDel="00000000" w:rsidR="00000000" w:rsidRPr="00000000">
        <w:rPr>
          <w:rtl w:val="0"/>
        </w:rPr>
      </w:r>
    </w:p>
    <w:p w:rsidR="00000000" w:rsidDel="00000000" w:rsidP="00000000" w:rsidRDefault="00000000" w:rsidRPr="00000000" w14:paraId="00000050">
      <w:pPr>
        <w:spacing w:after="0"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b w:val="1"/>
          <w:bCs w:val="1"/>
          <w:color w:val="3d85c6"/>
          <w:rtl w:val="0"/>
        </w:rPr>
        <w:t xml:space="preserve">B.1 Presentazione sintetica del soggetto proponente e dell’attività prevalente svolta:</w:t>
      </w:r>
      <w:r w:rsidDel="00000000" w:rsidR="00000000" w:rsidRPr="00000000">
        <w:rPr>
          <w:rFonts w:ascii="Titillium Web" w:cs="Titillium Web" w:eastAsia="Titillium Web" w:hAnsi="Titillium Web"/>
          <w:rtl w:val="0"/>
        </w:rPr>
        <w:t xml:space="preserve">  </w:t>
      </w:r>
      <w:r w:rsidDel="00000000" w:rsidR="00000000" w:rsidRPr="00000000">
        <w:rPr>
          <w:rFonts w:ascii="Titillium Web" w:cs="Titillium Web" w:eastAsia="Titillium Web" w:hAnsi="Titillium Web"/>
          <w:rtl w:val="0"/>
        </w:rPr>
        <w:t xml:space="preserve">(max 2000 battute) </w:t>
      </w:r>
    </w:p>
    <w:p w:rsidR="00000000" w:rsidDel="00000000" w:rsidP="00000000" w:rsidRDefault="00000000" w:rsidRPr="00000000" w14:paraId="00000051">
      <w:pPr>
        <w:spacing w:after="200"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caso di partecipazione in partenariato – breve descrizione della partnership: indicando come ciascun soggetto coinvolto mette a valore le proprie esperienze e specificità e contribuisce al progetto. Descrivere il modo in cui le competenze dei partner si complementano a vicenda.</w:t>
      </w:r>
    </w:p>
    <w:p w:rsidR="00000000" w:rsidDel="00000000" w:rsidP="00000000" w:rsidRDefault="00000000" w:rsidRPr="00000000" w14:paraId="00000052">
      <w:pPr>
        <w:spacing w:after="200"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b w:val="1"/>
          <w:bCs w:val="1"/>
          <w:color w:val="3d85c6"/>
          <w:rtl w:val="0"/>
        </w:rPr>
        <w:t xml:space="preserve">B.2</w:t>
      </w:r>
      <w:r w:rsidDel="00000000" w:rsidR="00000000" w:rsidRPr="00000000">
        <w:rPr>
          <w:rFonts w:ascii="Titillium Web" w:cs="Titillium Web" w:eastAsia="Titillium Web" w:hAnsi="Titillium Web"/>
          <w:b w:val="1"/>
          <w:bCs w:val="1"/>
          <w:color w:val="3d85c6"/>
          <w:rtl w:val="0"/>
        </w:rPr>
        <w:t xml:space="preserve"> </w:t>
      </w:r>
      <w:r w:rsidDel="00000000" w:rsidR="00000000" w:rsidRPr="00000000">
        <w:rPr>
          <w:rFonts w:ascii="Titillium Web" w:cs="Titillium Web" w:eastAsia="Titillium Web" w:hAnsi="Titillium Web"/>
          <w:b w:val="1"/>
          <w:bCs w:val="1"/>
          <w:color w:val="3d85c6"/>
          <w:rtl w:val="0"/>
        </w:rPr>
        <w:t xml:space="preserve">Descrizione del team di lavoro e delle professionalità impiegate nell’attività: componenti, ruolo, esperienza, short-bio:</w:t>
      </w:r>
      <w:r w:rsidDel="00000000" w:rsidR="00000000" w:rsidRPr="00000000">
        <w:rPr>
          <w:rFonts w:ascii="Titillium Web" w:cs="Titillium Web" w:eastAsia="Titillium Web" w:hAnsi="Titillium Web"/>
          <w:rtl w:val="0"/>
        </w:rPr>
        <w:t xml:space="preserve"> (max 5000 battute)</w:t>
        <w:br w:type="textWrapping"/>
        <w:t xml:space="preserve">In caso di partecipazione in partenariato, includere i membri del team di altri partner, indicando l’appartenenza a ciascun soggetto</w:t>
      </w:r>
      <w:r w:rsidDel="00000000" w:rsidR="00000000" w:rsidRPr="00000000">
        <w:rPr>
          <w:rFonts w:ascii="Titillium Web" w:cs="Titillium Web" w:eastAsia="Titillium Web" w:hAnsi="Titillium Web"/>
          <w:rtl w:val="0"/>
        </w:rPr>
        <w:t xml:space="preserve">.</w:t>
      </w:r>
    </w:p>
    <w:p w:rsidR="00000000" w:rsidDel="00000000" w:rsidP="00000000" w:rsidRDefault="00000000" w:rsidRPr="00000000" w14:paraId="00000053">
      <w:pPr>
        <w:spacing w:after="0" w:line="240" w:lineRule="auto"/>
        <w:ind w:left="566.9291338582677" w:right="571.417322834647" w:firstLine="0"/>
        <w:jc w:val="both"/>
        <w:rPr>
          <w:rFonts w:ascii="Titillium Web" w:cs="Titillium Web" w:eastAsia="Titillium Web" w:hAnsi="Titillium Web"/>
          <w:b w:val="1"/>
          <w:bCs w:val="1"/>
          <w:color w:val="3d85c6"/>
        </w:rPr>
      </w:pPr>
      <w:r w:rsidDel="00000000" w:rsidR="00000000" w:rsidRPr="00000000">
        <w:rPr>
          <w:rFonts w:ascii="Titillium Web" w:cs="Titillium Web" w:eastAsia="Titillium Web" w:hAnsi="Titillium Web"/>
          <w:b w:val="1"/>
          <w:bCs w:val="1"/>
          <w:color w:val="3d85c6"/>
          <w:rtl w:val="0"/>
        </w:rPr>
        <w:t xml:space="preserve">B.3 Conoscenza del contesto urbano, settoriale e normativo di riferimento:</w:t>
      </w:r>
      <w:r w:rsidDel="00000000" w:rsidR="00000000" w:rsidRPr="00000000">
        <w:rPr>
          <w:rFonts w:ascii="Titillium Web" w:cs="Titillium Web" w:eastAsia="Titillium Web" w:hAnsi="Titillium Web"/>
          <w:rtl w:val="0"/>
        </w:rPr>
        <w:t xml:space="preserve"> </w:t>
      </w:r>
      <w:r w:rsidDel="00000000" w:rsidR="00000000" w:rsidRPr="00000000">
        <w:rPr>
          <w:rFonts w:ascii="Titillium Web" w:cs="Titillium Web" w:eastAsia="Titillium Web" w:hAnsi="Titillium Web"/>
          <w:rtl w:val="0"/>
        </w:rPr>
        <w:t xml:space="preserve">(max 2000 battute per ciascun ambito)</w:t>
      </w:r>
      <w:r w:rsidDel="00000000" w:rsidR="00000000" w:rsidRPr="00000000">
        <w:rPr>
          <w:rtl w:val="0"/>
        </w:rPr>
      </w:r>
    </w:p>
    <w:p w:rsidR="00000000" w:rsidDel="00000000" w:rsidP="00000000" w:rsidRDefault="00000000" w:rsidRPr="00000000" w14:paraId="00000054">
      <w:pPr>
        <w:numPr>
          <w:ilvl w:val="1"/>
          <w:numId w:val="2"/>
        </w:numPr>
        <w:spacing w:after="0" w:line="240" w:lineRule="auto"/>
        <w:ind w:left="1700.7874015748032" w:right="571.417322834647" w:hanging="566.9291338582678"/>
        <w:jc w:val="both"/>
        <w:rPr/>
      </w:pPr>
      <w:r w:rsidDel="00000000" w:rsidR="00000000" w:rsidRPr="00000000">
        <w:rPr>
          <w:rFonts w:ascii="Titillium Web" w:cs="Titillium Web" w:eastAsia="Titillium Web" w:hAnsi="Titillium Web"/>
          <w:b w:val="1"/>
          <w:bCs w:val="1"/>
          <w:rtl w:val="0"/>
        </w:rPr>
        <w:t xml:space="preserve">contesto urbano</w:t>
      </w:r>
      <w:r w:rsidDel="00000000" w:rsidR="00000000" w:rsidRPr="00000000">
        <w:rPr>
          <w:rFonts w:ascii="Titillium Web" w:cs="Titillium Web" w:eastAsia="Titillium Web" w:hAnsi="Titillium Web"/>
          <w:rtl w:val="0"/>
        </w:rPr>
        <w:t xml:space="preserve">: descrivere come le caratteristiche territoriali aderiscano alle specificità del progetto valutandone eventuali bisogni e criticità</w:t>
      </w:r>
    </w:p>
    <w:p w:rsidR="00000000" w:rsidDel="00000000" w:rsidP="00000000" w:rsidRDefault="00000000" w:rsidRPr="00000000" w14:paraId="00000055">
      <w:pPr>
        <w:numPr>
          <w:ilvl w:val="1"/>
          <w:numId w:val="2"/>
        </w:numPr>
        <w:spacing w:after="0" w:line="240" w:lineRule="auto"/>
        <w:ind w:left="1700.7874015748032" w:right="571.417322834647" w:hanging="566.9291338582678"/>
        <w:jc w:val="both"/>
        <w:rPr/>
      </w:pPr>
      <w:r w:rsidDel="00000000" w:rsidR="00000000" w:rsidRPr="00000000">
        <w:rPr>
          <w:rFonts w:ascii="Titillium Web" w:cs="Titillium Web" w:eastAsia="Titillium Web" w:hAnsi="Titillium Web"/>
          <w:b w:val="1"/>
          <w:bCs w:val="1"/>
          <w:rtl w:val="0"/>
        </w:rPr>
        <w:t xml:space="preserve">contesto settoriale</w:t>
      </w:r>
      <w:r w:rsidDel="00000000" w:rsidR="00000000" w:rsidRPr="00000000">
        <w:rPr>
          <w:rFonts w:ascii="Titillium Web" w:cs="Titillium Web" w:eastAsia="Titillium Web" w:hAnsi="Titillium Web"/>
          <w:rtl w:val="0"/>
        </w:rPr>
        <w:t xml:space="preserve">: dimostrare, relativamente alla proposta progettuale, di conoscere il contesto settoriale all’interno del quale il progetto si inserisce con un focus sulle buone pratiche esistenti, la rete dei possibili stakeholders e l’aderenza alla filiera di appartenenza. </w:t>
      </w:r>
    </w:p>
    <w:p w:rsidR="00000000" w:rsidDel="00000000" w:rsidP="00000000" w:rsidRDefault="00000000" w:rsidRPr="00000000" w14:paraId="00000056">
      <w:pPr>
        <w:numPr>
          <w:ilvl w:val="1"/>
          <w:numId w:val="2"/>
        </w:numPr>
        <w:spacing w:after="0" w:line="240" w:lineRule="auto"/>
        <w:ind w:left="1700.7874015748032" w:right="571.417322834647" w:hanging="566.9291338582678"/>
        <w:jc w:val="both"/>
        <w:rPr/>
      </w:pPr>
      <w:r w:rsidDel="00000000" w:rsidR="00000000" w:rsidRPr="00000000">
        <w:rPr>
          <w:rFonts w:ascii="Titillium Web" w:cs="Titillium Web" w:eastAsia="Titillium Web" w:hAnsi="Titillium Web"/>
          <w:b w:val="1"/>
          <w:bCs w:val="1"/>
          <w:rtl w:val="0"/>
        </w:rPr>
        <w:t xml:space="preserve">contesto normativo di riferimento</w:t>
      </w:r>
      <w:r w:rsidDel="00000000" w:rsidR="00000000" w:rsidRPr="00000000">
        <w:rPr>
          <w:rFonts w:ascii="Titillium Web" w:cs="Titillium Web" w:eastAsia="Titillium Web" w:hAnsi="Titillium Web"/>
          <w:rtl w:val="0"/>
        </w:rPr>
        <w:t xml:space="preserve">: dimostrare, citando le principali norme, regolamenti e piani (locali, nazionali ed europei) la conoscenza della materia</w:t>
      </w:r>
      <w:r w:rsidDel="00000000" w:rsidR="00000000" w:rsidRPr="00000000">
        <w:rPr>
          <w:rFonts w:ascii="Titillium Web" w:cs="Titillium Web" w:eastAsia="Titillium Web" w:hAnsi="Titillium Web"/>
          <w:rtl w:val="0"/>
        </w:rPr>
        <w:t xml:space="preserve"> </w:t>
      </w:r>
    </w:p>
    <w:p w:rsidR="00000000" w:rsidDel="00000000" w:rsidP="00000000" w:rsidRDefault="00000000" w:rsidRPr="00000000" w14:paraId="00000057">
      <w:pPr>
        <w:spacing w:after="200" w:line="240" w:lineRule="auto"/>
        <w:ind w:left="566.9291338582677" w:right="571.417322834647" w:firstLine="0"/>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58">
      <w:pPr>
        <w:spacing w:after="200" w:line="240" w:lineRule="auto"/>
        <w:ind w:left="566.9291338582677" w:right="571.417322834647" w:firstLine="0"/>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59">
      <w:pPr>
        <w:spacing w:after="200" w:line="240" w:lineRule="auto"/>
        <w:ind w:left="566.9291338582677" w:right="571.417322834647" w:firstLine="0"/>
        <w:jc w:val="both"/>
        <w:rPr>
          <w:rFonts w:ascii="Titillium Web" w:cs="Titillium Web" w:eastAsia="Titillium Web" w:hAnsi="Titillium Web"/>
          <w:b w:val="1"/>
          <w:bCs w:val="1"/>
          <w:sz w:val="24"/>
          <w:szCs w:val="24"/>
        </w:rPr>
      </w:pPr>
      <w:r w:rsidDel="00000000" w:rsidR="00000000" w:rsidRPr="00000000">
        <w:rPr>
          <w:rFonts w:ascii="Titillium Web" w:cs="Titillium Web" w:eastAsia="Titillium Web" w:hAnsi="Titillium Web"/>
          <w:b w:val="1"/>
          <w:bCs w:val="1"/>
          <w:color w:val="3d85c6"/>
          <w:sz w:val="24"/>
          <w:szCs w:val="24"/>
          <w:rtl w:val="0"/>
        </w:rPr>
        <w:t xml:space="preserve">C. DESCRIZIONE DELLA PROPOSTA PROGETTUALE </w:t>
      </w:r>
      <w:r w:rsidDel="00000000" w:rsidR="00000000" w:rsidRPr="00000000">
        <w:rPr>
          <w:rtl w:val="0"/>
        </w:rPr>
      </w:r>
    </w:p>
    <w:p w:rsidR="00000000" w:rsidDel="00000000" w:rsidP="00000000" w:rsidRDefault="00000000" w:rsidRPr="00000000" w14:paraId="0000005A">
      <w:pPr>
        <w:spacing w:after="0"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b w:val="1"/>
          <w:bCs w:val="1"/>
          <w:color w:val="4f81bd"/>
          <w:rtl w:val="0"/>
        </w:rPr>
        <w:t xml:space="preserve">C.1 Abstract del progetto: </w:t>
      </w:r>
      <w:r w:rsidDel="00000000" w:rsidR="00000000" w:rsidRPr="00000000">
        <w:rPr>
          <w:rFonts w:ascii="Titillium Web" w:cs="Titillium Web" w:eastAsia="Titillium Web" w:hAnsi="Titillium Web"/>
          <w:rtl w:val="0"/>
        </w:rPr>
        <w:t xml:space="preserve">(max 3000 battute)</w:t>
      </w:r>
      <w:r w:rsidDel="00000000" w:rsidR="00000000" w:rsidRPr="00000000">
        <w:rPr>
          <w:rtl w:val="0"/>
        </w:rPr>
      </w:r>
    </w:p>
    <w:p w:rsidR="00000000" w:rsidDel="00000000" w:rsidP="00000000" w:rsidRDefault="00000000" w:rsidRPr="00000000" w14:paraId="0000005B">
      <w:pPr>
        <w:spacing w:after="200" w:line="240" w:lineRule="auto"/>
        <w:ind w:left="566.9291338582677" w:right="571.417322834647" w:firstLine="0"/>
        <w:jc w:val="both"/>
        <w:rPr>
          <w:rFonts w:ascii="Titillium Web" w:cs="Titillium Web" w:eastAsia="Titillium Web" w:hAnsi="Titillium Web"/>
          <w:b w:val="1"/>
          <w:bCs w:val="1"/>
        </w:rPr>
      </w:pPr>
      <w:r w:rsidDel="00000000" w:rsidR="00000000" w:rsidRPr="00000000">
        <w:rPr>
          <w:rFonts w:ascii="Titillium Web" w:cs="Titillium Web" w:eastAsia="Titillium Web" w:hAnsi="Titillium Web"/>
          <w:rtl w:val="0"/>
        </w:rPr>
        <w:t xml:space="preserve">Descrivere i miglioramenti apportati dal progetto rispetto alla situazione attuale con particolare attenzione agli elementi di innovazione.</w:t>
      </w:r>
      <w:r w:rsidDel="00000000" w:rsidR="00000000" w:rsidRPr="00000000">
        <w:rPr>
          <w:rtl w:val="0"/>
        </w:rPr>
      </w:r>
    </w:p>
    <w:p w:rsidR="00000000" w:rsidDel="00000000" w:rsidP="00000000" w:rsidRDefault="00000000" w:rsidRPr="00000000" w14:paraId="0000005C">
      <w:pPr>
        <w:spacing w:after="0"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b w:val="1"/>
          <w:bCs w:val="1"/>
          <w:color w:val="4f81bd"/>
          <w:rtl w:val="0"/>
        </w:rPr>
        <w:t xml:space="preserve">C.2 Descrizione della proposta progettuale, per punti </w:t>
      </w:r>
      <w:r w:rsidDel="00000000" w:rsidR="00000000" w:rsidRPr="00000000">
        <w:rPr>
          <w:rFonts w:ascii="Titillium Web" w:cs="Titillium Web" w:eastAsia="Titillium Web" w:hAnsi="Titillium Web"/>
          <w:rtl w:val="0"/>
        </w:rPr>
        <w:t xml:space="preserve">(Sez. 2.1 e 2.2  degli elementi di valutazione)</w:t>
      </w:r>
      <w:r w:rsidDel="00000000" w:rsidR="00000000" w:rsidRPr="00000000">
        <w:rPr>
          <w:rFonts w:ascii="Titillium Web" w:cs="Titillium Web" w:eastAsia="Titillium Web" w:hAnsi="Titillium Web"/>
          <w:b w:val="1"/>
          <w:bCs w:val="1"/>
          <w:color w:val="4f81bd"/>
          <w:rtl w:val="0"/>
        </w:rPr>
        <w:t xml:space="preserve">: </w:t>
      </w:r>
      <w:r w:rsidDel="00000000" w:rsidR="00000000" w:rsidRPr="00000000">
        <w:rPr>
          <w:rFonts w:ascii="Titillium Web" w:cs="Titillium Web" w:eastAsia="Titillium Web" w:hAnsi="Titillium Web"/>
          <w:rtl w:val="0"/>
        </w:rPr>
        <w:t xml:space="preserve">(max 5000 battute)</w:t>
      </w:r>
      <w:r w:rsidDel="00000000" w:rsidR="00000000" w:rsidRPr="00000000">
        <w:rPr>
          <w:rtl w:val="0"/>
        </w:rPr>
      </w:r>
    </w:p>
    <w:p w:rsidR="00000000" w:rsidDel="00000000" w:rsidP="00000000" w:rsidRDefault="00000000" w:rsidRPr="00000000" w14:paraId="0000005D">
      <w:pPr>
        <w:spacing w:after="0" w:line="240" w:lineRule="auto"/>
        <w:ind w:left="566.9291338582677" w:right="571.417322834647" w:firstLine="0"/>
        <w:jc w:val="both"/>
        <w:rPr>
          <w:rFonts w:ascii="Titillium Web" w:cs="Titillium Web" w:eastAsia="Titillium Web" w:hAnsi="Titillium Web"/>
          <w:b w:val="1"/>
          <w:bCs w:val="1"/>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00.7874015748032" w:right="571.417322834647" w:hanging="566.9291338582678"/>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fasi di attività:</w:t>
      </w:r>
      <w:r w:rsidDel="00000000" w:rsidR="00000000" w:rsidRPr="00000000">
        <w:rPr>
          <w:rFonts w:ascii="Titillium Web" w:cs="Titillium Web" w:eastAsia="Titillium Web" w:hAnsi="Titillium Web"/>
          <w:rtl w:val="0"/>
        </w:rPr>
        <w:t xml:space="preserve"> In caso di partenariato, specificare quale dei soggetti partner ha responsabilità delle attività;</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00.7874015748032" w:right="571.417322834647" w:hanging="566.9291338582678"/>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Condizioni e/o vincoli e/o autorizzazioni necessari a consentire l’avvio e la gestione della proposta progettuale. Collegare - per quanto possibile - tali condizioni alle fasi progettuali;</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00.7874015748032" w:right="571.417322834647" w:hanging="566.9291338582678"/>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Analisi dei rischi e strategie di mitigazione;</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1700.7874015748032" w:right="571.417322834647" w:hanging="566.9291338582678"/>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Individuare e approfondire gli elementi di innovazione rispetto al contesto di riferimento.</w:t>
      </w:r>
    </w:p>
    <w:p w:rsidR="00000000" w:rsidDel="00000000" w:rsidP="00000000" w:rsidRDefault="00000000" w:rsidRPr="00000000" w14:paraId="00000062">
      <w:pPr>
        <w:numPr>
          <w:ilvl w:val="0"/>
          <w:numId w:val="1"/>
        </w:numPr>
        <w:spacing w:after="240" w:before="0" w:beforeAutospacing="0" w:line="240" w:lineRule="auto"/>
        <w:ind w:left="1700.7874015748032" w:right="571.417322834647" w:hanging="566.9291338582678"/>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Dimostrazione della fattibilità tecnica delle azioni previste, evidenziando requisiti, risorse, soluzioni operative, vincoli e modalità di integrazione con i servizi esistenti  (ad es. indicare la presenza di eventuali lettere di supporto o altra documentazione attestante la compatibilità e la collaborazione).</w:t>
      </w:r>
    </w:p>
    <w:p w:rsidR="00000000" w:rsidDel="00000000" w:rsidP="00000000" w:rsidRDefault="00000000" w:rsidRPr="00000000" w14:paraId="00000063">
      <w:pPr>
        <w:spacing w:after="0"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b w:val="1"/>
          <w:bCs w:val="1"/>
          <w:color w:val="4f81bd"/>
          <w:rtl w:val="0"/>
        </w:rPr>
        <w:t xml:space="preserve">C.3 Coinvolgimento sociale </w:t>
      </w:r>
      <w:r w:rsidDel="00000000" w:rsidR="00000000" w:rsidRPr="00000000">
        <w:rPr>
          <w:rFonts w:ascii="Titillium Web" w:cs="Titillium Web" w:eastAsia="Titillium Web" w:hAnsi="Titillium Web"/>
          <w:rtl w:val="0"/>
        </w:rPr>
        <w:t xml:space="preserve">(Sez. 4.1 degli elementi di valutazione)</w:t>
      </w:r>
      <w:r w:rsidDel="00000000" w:rsidR="00000000" w:rsidRPr="00000000">
        <w:rPr>
          <w:rFonts w:ascii="Titillium Web" w:cs="Titillium Web" w:eastAsia="Titillium Web" w:hAnsi="Titillium Web"/>
          <w:b w:val="1"/>
          <w:bCs w:val="1"/>
          <w:color w:val="4f81bd"/>
          <w:rtl w:val="0"/>
        </w:rPr>
        <w:t xml:space="preserve">: </w:t>
      </w:r>
      <w:r w:rsidDel="00000000" w:rsidR="00000000" w:rsidRPr="00000000">
        <w:rPr>
          <w:rFonts w:ascii="Titillium Web" w:cs="Titillium Web" w:eastAsia="Titillium Web" w:hAnsi="Titillium Web"/>
          <w:rtl w:val="0"/>
        </w:rPr>
        <w:t xml:space="preserve">(max 2000 battute)</w:t>
      </w:r>
      <w:r w:rsidDel="00000000" w:rsidR="00000000" w:rsidRPr="00000000">
        <w:rPr>
          <w:rtl w:val="0"/>
        </w:rPr>
      </w:r>
    </w:p>
    <w:p w:rsidR="00000000" w:rsidDel="00000000" w:rsidP="00000000" w:rsidRDefault="00000000" w:rsidRPr="00000000" w14:paraId="00000064">
      <w:pPr>
        <w:spacing w:after="200"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Dettagliare - se necessarie - le modalità di coinvolgimento degli stakeholder locali e degli utenti finali (</w:t>
      </w:r>
      <w:r w:rsidDel="00000000" w:rsidR="00000000" w:rsidRPr="00000000">
        <w:rPr>
          <w:rFonts w:ascii="Titillium Web" w:cs="Titillium Web" w:eastAsia="Titillium Web" w:hAnsi="Titillium Web"/>
          <w:rtl w:val="0"/>
        </w:rPr>
        <w:t xml:space="preserve">end users</w:t>
      </w:r>
      <w:r w:rsidDel="00000000" w:rsidR="00000000" w:rsidRPr="00000000">
        <w:rPr>
          <w:rFonts w:ascii="Titillium Web" w:cs="Titillium Web" w:eastAsia="Titillium Web" w:hAnsi="Titillium Web"/>
          <w:rtl w:val="0"/>
        </w:rPr>
        <w:t xml:space="preserve">) e collegare, ove possibile, tali attività alle fasi progettuali descritte nella sezione precedente. Qualora il progetto comporti la raccolta di dati personali degli utenti finali, esaminare le condizioni per garantire il pieno rispetto e la conformità al Regolamento (UE) 2016/679 – GDPR.</w:t>
      </w:r>
    </w:p>
    <w:p w:rsidR="00000000" w:rsidDel="00000000" w:rsidP="00000000" w:rsidRDefault="00000000" w:rsidRPr="00000000" w14:paraId="00000065">
      <w:pPr>
        <w:spacing w:after="0" w:line="240" w:lineRule="auto"/>
        <w:ind w:left="566.9291338582677" w:right="571.417322834647" w:firstLine="0"/>
        <w:jc w:val="both"/>
        <w:rPr>
          <w:rFonts w:ascii="Titillium Web" w:cs="Titillium Web" w:eastAsia="Titillium Web" w:hAnsi="Titillium Web"/>
          <w:b w:val="1"/>
          <w:bCs w:val="1"/>
          <w:color w:val="4f81bd"/>
        </w:rPr>
      </w:pPr>
      <w:r w:rsidDel="00000000" w:rsidR="00000000" w:rsidRPr="00000000">
        <w:rPr>
          <w:rFonts w:ascii="Titillium Web" w:cs="Titillium Web" w:eastAsia="Titillium Web" w:hAnsi="Titillium Web"/>
          <w:b w:val="1"/>
          <w:bCs w:val="1"/>
          <w:color w:val="4f81bd"/>
          <w:rtl w:val="0"/>
        </w:rPr>
        <w:t xml:space="preserve">C.4 Congruità e sostenibilità economica </w:t>
      </w:r>
      <w:r w:rsidDel="00000000" w:rsidR="00000000" w:rsidRPr="00000000">
        <w:rPr>
          <w:rFonts w:ascii="Titillium Web" w:cs="Titillium Web" w:eastAsia="Titillium Web" w:hAnsi="Titillium Web"/>
          <w:rtl w:val="0"/>
        </w:rPr>
        <w:t xml:space="preserve">(Sez. 3.1 e 3.2 degli elementi di valutazione)</w:t>
      </w:r>
      <w:r w:rsidDel="00000000" w:rsidR="00000000" w:rsidRPr="00000000">
        <w:rPr>
          <w:rFonts w:ascii="Titillium Web" w:cs="Titillium Web" w:eastAsia="Titillium Web" w:hAnsi="Titillium Web"/>
          <w:b w:val="1"/>
          <w:bCs w:val="1"/>
          <w:color w:val="4f81bd"/>
          <w:rtl w:val="0"/>
        </w:rPr>
        <w:t xml:space="preserve">: </w:t>
      </w:r>
      <w:r w:rsidDel="00000000" w:rsidR="00000000" w:rsidRPr="00000000">
        <w:rPr>
          <w:rFonts w:ascii="Titillium Web" w:cs="Titillium Web" w:eastAsia="Titillium Web" w:hAnsi="Titillium Web"/>
          <w:rtl w:val="0"/>
        </w:rPr>
        <w:t xml:space="preserve">(max 3000 battute)</w:t>
      </w:r>
      <w:r w:rsidDel="00000000" w:rsidR="00000000" w:rsidRPr="00000000">
        <w:rPr>
          <w:rtl w:val="0"/>
        </w:rPr>
      </w:r>
    </w:p>
    <w:p w:rsidR="00000000" w:rsidDel="00000000" w:rsidP="00000000" w:rsidRDefault="00000000" w:rsidRPr="00000000" w14:paraId="00000066">
      <w:pPr>
        <w:spacing w:after="200"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Descrizione della sostenibilità economica del budget preventivato, del modello di business della soluzione a regime, e delle modalità di replicabilità e diffusione una volta concluso il progetto.</w:t>
      </w:r>
    </w:p>
    <w:p w:rsidR="00000000" w:rsidDel="00000000" w:rsidP="00000000" w:rsidRDefault="00000000" w:rsidRPr="00000000" w14:paraId="00000067">
      <w:pPr>
        <w:spacing w:after="0" w:before="56" w:line="240" w:lineRule="auto"/>
        <w:ind w:left="566.9291338582677" w:right="571.417322834647" w:firstLine="0"/>
        <w:rPr>
          <w:rFonts w:ascii="Titillium Web" w:cs="Titillium Web" w:eastAsia="Titillium Web" w:hAnsi="Titillium Web"/>
          <w:b w:val="1"/>
          <w:bCs w:val="1"/>
          <w:color w:val="4f81bd"/>
        </w:rPr>
      </w:pPr>
      <w:r w:rsidDel="00000000" w:rsidR="00000000" w:rsidRPr="00000000">
        <w:rPr>
          <w:rFonts w:ascii="Titillium Web" w:cs="Titillium Web" w:eastAsia="Titillium Web" w:hAnsi="Titillium Web"/>
          <w:b w:val="1"/>
          <w:bCs w:val="1"/>
          <w:color w:val="4f81bd"/>
          <w:rtl w:val="0"/>
        </w:rPr>
        <w:t xml:space="preserve">C.5 Sedi dell’intervento: </w:t>
      </w:r>
      <w:r w:rsidDel="00000000" w:rsidR="00000000" w:rsidRPr="00000000">
        <w:rPr>
          <w:rFonts w:ascii="Titillium Web" w:cs="Titillium Web" w:eastAsia="Titillium Web" w:hAnsi="Titillium Web"/>
          <w:rtl w:val="0"/>
        </w:rPr>
        <w:t xml:space="preserve">(max 500 battute)</w:t>
      </w:r>
      <w:r w:rsidDel="00000000" w:rsidR="00000000" w:rsidRPr="00000000">
        <w:rPr>
          <w:rtl w:val="0"/>
        </w:rPr>
      </w:r>
    </w:p>
    <w:p w:rsidR="00000000" w:rsidDel="00000000" w:rsidP="00000000" w:rsidRDefault="00000000" w:rsidRPr="00000000" w14:paraId="00000068">
      <w:pPr>
        <w:spacing w:after="0"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Indicare l’area di intervento ove prevista, specificando la disponibilità o meno del sito nonché la presenza di accordi di utilizzo già in essere o meno. Qualora si tratti di aree private, indicare le eventuali sedi di intervento: </w:t>
      </w:r>
      <w:r w:rsidDel="00000000" w:rsidR="00000000" w:rsidRPr="00000000">
        <w:rPr>
          <w:rtl w:val="0"/>
        </w:rPr>
      </w:r>
    </w:p>
    <w:p w:rsidR="00000000" w:rsidDel="00000000" w:rsidP="00000000" w:rsidRDefault="00000000" w:rsidRPr="00000000" w14:paraId="00000069">
      <w:pPr>
        <w:spacing w:after="0" w:before="1" w:line="240" w:lineRule="auto"/>
        <w:ind w:left="566.9291338582677" w:right="571.417322834647" w:firstLine="0"/>
        <w:rPr>
          <w:rFonts w:ascii="Titillium Web" w:cs="Titillium Web" w:eastAsia="Titillium Web" w:hAnsi="Titillium Web"/>
          <w:b w:val="1"/>
          <w:bCs w:val="1"/>
        </w:rPr>
      </w:pPr>
      <w:r w:rsidDel="00000000" w:rsidR="00000000" w:rsidRPr="00000000">
        <w:rPr>
          <w:rtl w:val="0"/>
        </w:rPr>
      </w:r>
    </w:p>
    <w:p w:rsidR="00000000" w:rsidDel="00000000" w:rsidP="00000000" w:rsidRDefault="00000000" w:rsidRPr="00000000" w14:paraId="0000006A">
      <w:pPr>
        <w:spacing w:after="0" w:before="1" w:line="240" w:lineRule="auto"/>
        <w:ind w:left="566.9291338582677" w:right="571.417322834647" w:firstLine="0"/>
        <w:rPr>
          <w:rFonts w:ascii="Titillium Web" w:cs="Titillium Web" w:eastAsia="Titillium Web" w:hAnsi="Titillium Web"/>
          <w:b w:val="1"/>
          <w:bCs w:val="1"/>
        </w:rPr>
      </w:pPr>
      <w:r w:rsidDel="00000000" w:rsidR="00000000" w:rsidRPr="00000000">
        <w:rPr>
          <w:rtl w:val="0"/>
        </w:rPr>
      </w:r>
    </w:p>
    <w:p w:rsidR="00000000" w:rsidDel="00000000" w:rsidP="00000000" w:rsidRDefault="00000000" w:rsidRPr="00000000" w14:paraId="0000006B">
      <w:pPr>
        <w:spacing w:after="0" w:before="1" w:line="240" w:lineRule="auto"/>
        <w:ind w:left="566.9291338582677" w:right="571.417322834647" w:firstLine="0"/>
        <w:rPr>
          <w:rFonts w:ascii="Titillium Web" w:cs="Titillium Web" w:eastAsia="Titillium Web" w:hAnsi="Titillium Web"/>
          <w:b w:val="1"/>
          <w:bCs w:val="1"/>
        </w:rPr>
      </w:pPr>
      <w:r w:rsidDel="00000000" w:rsidR="00000000" w:rsidRPr="00000000">
        <w:rPr>
          <w:rtl w:val="0"/>
        </w:rPr>
      </w:r>
    </w:p>
    <w:p w:rsidR="00000000" w:rsidDel="00000000" w:rsidP="00000000" w:rsidRDefault="00000000" w:rsidRPr="00000000" w14:paraId="0000006C">
      <w:pPr>
        <w:spacing w:after="0" w:before="1" w:line="240" w:lineRule="auto"/>
        <w:ind w:left="566.9291338582677" w:right="571.417322834647" w:firstLine="0"/>
        <w:rPr>
          <w:rFonts w:ascii="Titillium Web" w:cs="Titillium Web" w:eastAsia="Titillium Web" w:hAnsi="Titillium Web"/>
          <w:b w:val="1"/>
          <w:bCs w:val="1"/>
        </w:rPr>
      </w:pPr>
      <w:r w:rsidDel="00000000" w:rsidR="00000000" w:rsidRPr="00000000">
        <w:rPr>
          <w:rtl w:val="0"/>
        </w:rPr>
      </w:r>
    </w:p>
    <w:p w:rsidR="00000000" w:rsidDel="00000000" w:rsidP="00000000" w:rsidRDefault="00000000" w:rsidRPr="00000000" w14:paraId="0000006D">
      <w:pPr>
        <w:spacing w:after="0" w:before="1" w:line="240" w:lineRule="auto"/>
        <w:ind w:left="566.9291338582677" w:right="571.417322834647" w:firstLine="0"/>
        <w:rPr>
          <w:rFonts w:ascii="Titillium Web" w:cs="Titillium Web" w:eastAsia="Titillium Web" w:hAnsi="Titillium Web"/>
          <w:b w:val="1"/>
          <w:bCs w:val="1"/>
        </w:rPr>
      </w:pPr>
      <w:r w:rsidDel="00000000" w:rsidR="00000000" w:rsidRPr="00000000">
        <w:rPr>
          <w:rFonts w:ascii="Titillium Web" w:cs="Titillium Web" w:eastAsia="Titillium Web" w:hAnsi="Titillium Web"/>
          <w:b w:val="1"/>
          <w:bCs w:val="1"/>
          <w:rtl w:val="0"/>
        </w:rPr>
        <w:t xml:space="preserve">Sede 1</w:t>
      </w:r>
    </w:p>
    <w:p w:rsidR="00000000" w:rsidDel="00000000" w:rsidP="00000000" w:rsidRDefault="00000000" w:rsidRPr="00000000" w14:paraId="0000006E">
      <w:pPr>
        <w:spacing w:after="0" w:before="254"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Comune __________________ Prov. _______ CAP _______ Indirizzo _________________________ ____________________  n. _________  Telefono </w:t>
      </w:r>
      <w:r w:rsidDel="00000000" w:rsidR="00000000" w:rsidRPr="00000000">
        <w:rPr>
          <w:rFonts w:ascii="Titillium Web" w:cs="Titillium Web" w:eastAsia="Titillium Web" w:hAnsi="Titillium Web"/>
          <w:rtl w:val="0"/>
        </w:rPr>
        <w:tab/>
        <w:t xml:space="preserve">___________________________</w:t>
      </w:r>
      <w:r w:rsidDel="00000000" w:rsidR="00000000" w:rsidRPr="00000000">
        <w:rPr>
          <w:rtl w:val="0"/>
        </w:rPr>
      </w:r>
    </w:p>
    <w:p w:rsidR="00000000" w:rsidDel="00000000" w:rsidP="00000000" w:rsidRDefault="00000000" w:rsidRPr="00000000" w14:paraId="0000006F">
      <w:pPr>
        <w:spacing w:after="0"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Indirizzo PEC utilizzato per le comunicazioni __________________________________</w:t>
      </w:r>
    </w:p>
    <w:p w:rsidR="00000000" w:rsidDel="00000000" w:rsidP="00000000" w:rsidRDefault="00000000" w:rsidRPr="00000000" w14:paraId="00000070">
      <w:pPr>
        <w:spacing w:after="0" w:line="240" w:lineRule="auto"/>
        <w:ind w:left="566.9291338582677" w:right="571.417322834647" w:firstLine="0"/>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71">
      <w:pPr>
        <w:spacing w:after="0" w:line="240" w:lineRule="auto"/>
        <w:ind w:left="566.9291338582677" w:right="571.417322834647" w:firstLine="0"/>
        <w:rPr>
          <w:rFonts w:ascii="Titillium Web" w:cs="Titillium Web" w:eastAsia="Titillium Web" w:hAnsi="Titillium Web"/>
        </w:rPr>
      </w:pPr>
      <w:sdt>
        <w:sdtPr>
          <w:id w:val="-1150143911"/>
          <w:tag w:val="goog_rdk_0"/>
        </w:sdtPr>
        <w:sdtContent>
          <w:r w:rsidDel="00000000" w:rsidR="00000000" w:rsidRPr="00000000">
            <w:rPr>
              <w:rFonts w:ascii="Arial Unicode MS" w:cs="Arial Unicode MS" w:eastAsia="Arial Unicode MS" w:hAnsi="Arial Unicode MS"/>
              <w:rtl w:val="0"/>
            </w:rPr>
            <w:t xml:space="preserve">□ Unità produttiva NON ancora attivata nel Comune di Torino</w:t>
          </w:r>
        </w:sdtContent>
      </w:sdt>
    </w:p>
    <w:p w:rsidR="00000000" w:rsidDel="00000000" w:rsidP="00000000" w:rsidRDefault="00000000" w:rsidRPr="00000000" w14:paraId="00000072">
      <w:pPr>
        <w:spacing w:after="0" w:line="240" w:lineRule="auto"/>
        <w:ind w:left="566.9291338582677" w:right="571.417322834647" w:firstLine="0"/>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73">
      <w:pPr>
        <w:spacing w:after="0" w:before="1" w:line="240" w:lineRule="auto"/>
        <w:ind w:left="566.9291338582677" w:right="571.417322834647" w:firstLine="0"/>
        <w:rPr>
          <w:rFonts w:ascii="Titillium Web" w:cs="Titillium Web" w:eastAsia="Titillium Web" w:hAnsi="Titillium Web"/>
          <w:b w:val="1"/>
          <w:bCs w:val="1"/>
        </w:rPr>
      </w:pPr>
      <w:r w:rsidDel="00000000" w:rsidR="00000000" w:rsidRPr="00000000">
        <w:rPr>
          <w:rFonts w:ascii="Titillium Web" w:cs="Titillium Web" w:eastAsia="Titillium Web" w:hAnsi="Titillium Web"/>
          <w:b w:val="1"/>
          <w:bCs w:val="1"/>
          <w:rtl w:val="0"/>
        </w:rPr>
        <w:t xml:space="preserve">Sede 2</w:t>
      </w:r>
    </w:p>
    <w:p w:rsidR="00000000" w:rsidDel="00000000" w:rsidP="00000000" w:rsidRDefault="00000000" w:rsidRPr="00000000" w14:paraId="00000074">
      <w:pPr>
        <w:spacing w:after="0" w:before="254"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Comune __________________ Prov. _______ CAP _______ Indirizzo _________________________ ____________________  n. _________  Telefono </w:t>
        <w:tab/>
        <w:t xml:space="preserve">___________________________</w:t>
      </w:r>
    </w:p>
    <w:p w:rsidR="00000000" w:rsidDel="00000000" w:rsidP="00000000" w:rsidRDefault="00000000" w:rsidRPr="00000000" w14:paraId="00000075">
      <w:pPr>
        <w:spacing w:after="0"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Indirizzo PEC utilizzato per le comunicazioni __________________________________</w:t>
      </w:r>
    </w:p>
    <w:p w:rsidR="00000000" w:rsidDel="00000000" w:rsidP="00000000" w:rsidRDefault="00000000" w:rsidRPr="00000000" w14:paraId="00000076">
      <w:pPr>
        <w:spacing w:after="0" w:line="240" w:lineRule="auto"/>
        <w:ind w:left="566.9291338582677" w:right="571.417322834647" w:firstLine="0"/>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77">
      <w:pPr>
        <w:spacing w:after="0" w:line="240" w:lineRule="auto"/>
        <w:ind w:left="566.9291338582677" w:right="571.417322834647" w:firstLine="0"/>
        <w:rPr>
          <w:rFonts w:ascii="Titillium Web" w:cs="Titillium Web" w:eastAsia="Titillium Web" w:hAnsi="Titillium Web"/>
        </w:rPr>
      </w:pPr>
      <w:sdt>
        <w:sdtPr>
          <w:id w:val="406757191"/>
          <w:tag w:val="goog_rdk_1"/>
        </w:sdtPr>
        <w:sdtContent>
          <w:r w:rsidDel="00000000" w:rsidR="00000000" w:rsidRPr="00000000">
            <w:rPr>
              <w:rFonts w:ascii="Arial Unicode MS" w:cs="Arial Unicode MS" w:eastAsia="Arial Unicode MS" w:hAnsi="Arial Unicode MS"/>
              <w:rtl w:val="0"/>
            </w:rPr>
            <w:t xml:space="preserve">□ Unità produttiva NON ancora attivata nel Comune di Torino</w:t>
          </w:r>
        </w:sdtContent>
      </w:sdt>
    </w:p>
    <w:p w:rsidR="00000000" w:rsidDel="00000000" w:rsidP="00000000" w:rsidRDefault="00000000" w:rsidRPr="00000000" w14:paraId="00000078">
      <w:pPr>
        <w:spacing w:after="0" w:line="240" w:lineRule="auto"/>
        <w:ind w:left="566.9291338582677" w:right="571.417322834647" w:firstLine="0"/>
        <w:jc w:val="both"/>
        <w:rPr>
          <w:rFonts w:ascii="Titillium Web" w:cs="Titillium Web" w:eastAsia="Titillium Web" w:hAnsi="Titillium Web"/>
          <w:b w:val="1"/>
          <w:bCs w:val="1"/>
        </w:rPr>
      </w:pPr>
      <w:r w:rsidDel="00000000" w:rsidR="00000000" w:rsidRPr="00000000">
        <w:rPr>
          <w:rtl w:val="0"/>
        </w:rPr>
      </w:r>
    </w:p>
    <w:p w:rsidR="00000000" w:rsidDel="00000000" w:rsidP="00000000" w:rsidRDefault="00000000" w:rsidRPr="00000000" w14:paraId="00000079">
      <w:pPr>
        <w:spacing w:after="0" w:line="240" w:lineRule="auto"/>
        <w:ind w:left="566.9291338582677" w:right="571.417322834647" w:firstLine="0"/>
        <w:jc w:val="both"/>
        <w:rPr>
          <w:rFonts w:ascii="Titillium Web" w:cs="Titillium Web" w:eastAsia="Titillium Web" w:hAnsi="Titillium Web"/>
          <w:b w:val="1"/>
          <w:bCs w:val="1"/>
        </w:rPr>
      </w:pPr>
      <w:r w:rsidDel="00000000" w:rsidR="00000000" w:rsidRPr="00000000">
        <w:rPr>
          <w:rtl w:val="0"/>
        </w:rPr>
      </w:r>
    </w:p>
    <w:p w:rsidR="00000000" w:rsidDel="00000000" w:rsidP="00000000" w:rsidRDefault="00000000" w:rsidRPr="00000000" w14:paraId="0000007A">
      <w:pPr>
        <w:spacing w:after="200" w:line="240" w:lineRule="auto"/>
        <w:ind w:left="566.9291338582677" w:right="571.417322834647" w:firstLine="0"/>
        <w:rPr>
          <w:rFonts w:ascii="Titillium Web" w:cs="Titillium Web" w:eastAsia="Titillium Web" w:hAnsi="Titillium Web"/>
          <w:b w:val="1"/>
          <w:bCs w:val="1"/>
        </w:rPr>
      </w:pPr>
      <w:r w:rsidDel="00000000" w:rsidR="00000000" w:rsidRPr="00000000">
        <w:rPr>
          <w:rFonts w:ascii="Titillium Web" w:cs="Titillium Web" w:eastAsia="Titillium Web" w:hAnsi="Titillium Web"/>
          <w:b w:val="1"/>
          <w:bCs w:val="1"/>
          <w:color w:val="3d85c6"/>
          <w:sz w:val="24"/>
          <w:szCs w:val="24"/>
          <w:rtl w:val="0"/>
        </w:rPr>
        <w:t xml:space="preserve">D.</w:t>
      </w:r>
      <w:r w:rsidDel="00000000" w:rsidR="00000000" w:rsidRPr="00000000">
        <w:rPr>
          <w:rFonts w:ascii="Titillium Web" w:cs="Titillium Web" w:eastAsia="Titillium Web" w:hAnsi="Titillium Web"/>
          <w:sz w:val="24"/>
          <w:szCs w:val="24"/>
          <w:rtl w:val="0"/>
        </w:rPr>
        <w:t xml:space="preserve"> </w:t>
      </w:r>
      <w:r w:rsidDel="00000000" w:rsidR="00000000" w:rsidRPr="00000000">
        <w:rPr>
          <w:rFonts w:ascii="Titillium Web" w:cs="Titillium Web" w:eastAsia="Titillium Web" w:hAnsi="Titillium Web"/>
          <w:b w:val="1"/>
          <w:bCs w:val="1"/>
          <w:color w:val="4f81bd"/>
          <w:sz w:val="24"/>
          <w:szCs w:val="24"/>
          <w:rtl w:val="0"/>
        </w:rPr>
        <w:t xml:space="preserve">DESCRIZIONE DEGLI INDICATORI DI OUTPUT E DEGLI IMPATTI SUL TERRITORIO:</w:t>
      </w:r>
      <w:r w:rsidDel="00000000" w:rsidR="00000000" w:rsidRPr="00000000">
        <w:rPr>
          <w:rFonts w:ascii="Titillium Web" w:cs="Titillium Web" w:eastAsia="Titillium Web" w:hAnsi="Titillium Web"/>
          <w:b w:val="1"/>
          <w:bCs w:val="1"/>
          <w:color w:val="4f81bd"/>
          <w:rtl w:val="0"/>
        </w:rPr>
        <w:t xml:space="preserve"> </w:t>
      </w:r>
      <w:r w:rsidDel="00000000" w:rsidR="00000000" w:rsidRPr="00000000">
        <w:rPr>
          <w:rFonts w:ascii="Titillium Web" w:cs="Titillium Web" w:eastAsia="Titillium Web" w:hAnsi="Titillium Web"/>
          <w:rtl w:val="0"/>
        </w:rPr>
        <w:t xml:space="preserve">(Sez. 2.3 e 2.4  degli elementi di valutazione)</w:t>
      </w:r>
      <w:r w:rsidDel="00000000" w:rsidR="00000000" w:rsidRPr="00000000">
        <w:rPr>
          <w:rtl w:val="0"/>
        </w:rPr>
      </w:r>
    </w:p>
    <w:p w:rsidR="00000000" w:rsidDel="00000000" w:rsidP="00000000" w:rsidRDefault="00000000" w:rsidRPr="00000000" w14:paraId="0000007B">
      <w:pPr>
        <w:spacing w:after="200" w:line="240"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Identificazione degli indicatori di output e di impatto sociale e ambientale della sperimentazione </w:t>
      </w:r>
      <w:r w:rsidDel="00000000" w:rsidR="00000000" w:rsidRPr="00000000">
        <w:rPr>
          <w:rFonts w:ascii="Titillium Web" w:cs="Titillium Web" w:eastAsia="Titillium Web" w:hAnsi="Titillium Web"/>
          <w:rtl w:val="0"/>
        </w:rPr>
        <w:t xml:space="preserve">(si consiglia di utilizzare framework di riferimento noti, al fine di costruire indicatori consistenti ed il più possibile specifici, misurabili, raggiungibili, realistici e determinati nel tempo. In particolare per gli indicatori di impatto si sconsiglia il focus su obiettivi non misurabili)</w:t>
      </w:r>
      <w:r w:rsidDel="00000000" w:rsidR="00000000" w:rsidRPr="00000000">
        <w:rPr>
          <w:rFonts w:ascii="Titillium Web" w:cs="Titillium Web" w:eastAsia="Titillium Web" w:hAnsi="Titillium Web"/>
          <w:i w:val="1"/>
          <w:iCs w:val="1"/>
          <w:rtl w:val="0"/>
        </w:rPr>
        <w:t xml:space="preserve">. </w:t>
      </w:r>
      <w:r w:rsidDel="00000000" w:rsidR="00000000" w:rsidRPr="00000000">
        <w:rPr>
          <w:rFonts w:ascii="Titillium Web" w:cs="Titillium Web" w:eastAsia="Titillium Web" w:hAnsi="Titillium Web"/>
          <w:rtl w:val="0"/>
        </w:rPr>
        <w:t xml:space="preserve">(max 3000 battute)</w:t>
      </w:r>
    </w:p>
    <w:p w:rsidR="00000000" w:rsidDel="00000000" w:rsidP="00000000" w:rsidRDefault="00000000" w:rsidRPr="00000000" w14:paraId="0000007C">
      <w:pPr>
        <w:spacing w:after="200" w:line="240" w:lineRule="auto"/>
        <w:ind w:left="566.9291338582677" w:right="571.417322834647" w:firstLine="0"/>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7D">
      <w:pPr>
        <w:spacing w:after="200" w:line="240" w:lineRule="auto"/>
        <w:ind w:left="566.9291338582677" w:right="571.417322834647" w:firstLine="0"/>
        <w:rPr>
          <w:rFonts w:ascii="Titillium Web" w:cs="Titillium Web" w:eastAsia="Titillium Web" w:hAnsi="Titillium Web"/>
          <w:b w:val="1"/>
          <w:bCs w:val="1"/>
          <w:color w:val="4f81bd"/>
          <w:sz w:val="24"/>
          <w:szCs w:val="24"/>
        </w:rPr>
      </w:pPr>
      <w:r w:rsidDel="00000000" w:rsidR="00000000" w:rsidRPr="00000000">
        <w:rPr>
          <w:rFonts w:ascii="Titillium Web" w:cs="Titillium Web" w:eastAsia="Titillium Web" w:hAnsi="Titillium Web"/>
          <w:b w:val="1"/>
          <w:bCs w:val="1"/>
          <w:color w:val="3d85c6"/>
          <w:sz w:val="24"/>
          <w:szCs w:val="24"/>
          <w:rtl w:val="0"/>
        </w:rPr>
        <w:t xml:space="preserve">E.</w:t>
      </w:r>
      <w:r w:rsidDel="00000000" w:rsidR="00000000" w:rsidRPr="00000000">
        <w:rPr>
          <w:rFonts w:ascii="Titillium Web" w:cs="Titillium Web" w:eastAsia="Titillium Web" w:hAnsi="Titillium Web"/>
          <w:b w:val="1"/>
          <w:bCs w:val="1"/>
          <w:color w:val="4f81bd"/>
          <w:sz w:val="24"/>
          <w:szCs w:val="24"/>
          <w:rtl w:val="0"/>
        </w:rPr>
        <w:t xml:space="preserve"> IMPORTI E TEMPISTICHE DEL PROGETTO</w:t>
      </w:r>
    </w:p>
    <w:sdt>
      <w:sdtPr>
        <w:lock w:val="contentLocked"/>
        <w:id w:val="466192602"/>
        <w:tag w:val="goog_rdk_2"/>
      </w:sdtPr>
      <w:sdtContent>
        <w:tbl>
          <w:tblPr>
            <w:tblStyle w:val="Table2"/>
            <w:tblW w:w="1069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10"/>
            <w:gridCol w:w="5385"/>
            <w:tblGridChange w:id="0">
              <w:tblGrid>
                <w:gridCol w:w="5310"/>
                <w:gridCol w:w="538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after="0" w:line="240" w:lineRule="auto"/>
                  <w:ind w:left="141.73228346456688" w:right="139.3700787401582"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Tempistica di realizzazione dell’intervento (max 10 mesi)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after="0" w:line="240" w:lineRule="auto"/>
                  <w:ind w:left="141.7322834645671" w:right="72.63779527559109" w:firstLine="0"/>
                  <w:rPr>
                    <w:rFonts w:ascii="Titillium Web" w:cs="Titillium Web" w:eastAsia="Titillium Web" w:hAnsi="Titillium Web"/>
                    <w:b w:val="1"/>
                    <w:bCs w:val="1"/>
                    <w:color w:val="4f81b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0">
                <w:pPr>
                  <w:spacing w:after="0" w:line="240" w:lineRule="auto"/>
                  <w:ind w:left="141.73228346456688" w:right="139.3700787401582"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Contributo richiesto in Euro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after="0" w:line="240" w:lineRule="auto"/>
                  <w:ind w:left="141.7322834645671" w:right="72.63779527559109" w:firstLine="0"/>
                  <w:rPr>
                    <w:rFonts w:ascii="Titillium Web" w:cs="Titillium Web" w:eastAsia="Titillium Web" w:hAnsi="Titillium Web"/>
                    <w:b w:val="1"/>
                    <w:bCs w:val="1"/>
                    <w:color w:val="4f81b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2">
                <w:pPr>
                  <w:spacing w:after="0" w:line="240" w:lineRule="auto"/>
                  <w:ind w:left="141.73228346456688" w:right="139.3700787401582"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Cofinanziamento in Euro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after="0" w:line="240" w:lineRule="auto"/>
                  <w:ind w:left="141.7322834645671" w:right="72.63779527559109" w:firstLine="0"/>
                  <w:rPr>
                    <w:rFonts w:ascii="Titillium Web" w:cs="Titillium Web" w:eastAsia="Titillium Web" w:hAnsi="Titillium Web"/>
                    <w:b w:val="1"/>
                    <w:bCs w:val="1"/>
                    <w:color w:val="4f81bd"/>
                  </w:rPr>
                </w:pPr>
                <w:r w:rsidDel="00000000" w:rsidR="00000000" w:rsidRPr="00000000">
                  <w:rPr>
                    <w:rtl w:val="0"/>
                  </w:rPr>
                </w:r>
              </w:p>
            </w:tc>
          </w:tr>
        </w:tbl>
      </w:sdtContent>
    </w:sdt>
    <w:p w:rsidR="00000000" w:rsidDel="00000000" w:rsidP="00000000" w:rsidRDefault="00000000" w:rsidRPr="00000000" w14:paraId="00000084">
      <w:pPr>
        <w:spacing w:after="240" w:line="240" w:lineRule="auto"/>
        <w:ind w:left="566.9291338582677" w:right="571.417322834647" w:firstLine="0"/>
        <w:rPr>
          <w:rFonts w:ascii="Titillium Web" w:cs="Titillium Web" w:eastAsia="Titillium Web" w:hAnsi="Titillium Web"/>
        </w:rPr>
      </w:pPr>
      <w:r w:rsidDel="00000000" w:rsidR="00000000" w:rsidRPr="00000000">
        <w:rPr>
          <w:rtl w:val="0"/>
        </w:rPr>
      </w:r>
    </w:p>
    <w:sectPr>
      <w:headerReference r:id="rId9" w:type="default"/>
      <w:footerReference r:id="rId10" w:type="default"/>
      <w:pgSz w:h="16838" w:w="11906" w:orient="portrait"/>
      <w:pgMar w:bottom="0" w:top="0" w:left="0" w:right="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Unicode MS"/>
  <w:font w:name="Times New Roman"/>
  <w:font w:name="Play">
    <w:embedRegular w:fontKey="{00000000-0000-0000-0000-000000000000}" r:id="rId1" w:subsetted="0"/>
    <w:embedBold w:fontKey="{00000000-0000-0000-0000-000000000000}" r:id="rId2" w:subsetted="0"/>
  </w:font>
  <w:font w:name="Titillium Web">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tabs>
        <w:tab w:val="center" w:leader="none" w:pos="4819"/>
        <w:tab w:val="right" w:leader="none" w:pos="9638"/>
      </w:tabs>
      <w:spacing w:after="0" w:line="240" w:lineRule="auto"/>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rPr>
      <w:drawing>
        <wp:inline distB="114300" distT="114300" distL="114300" distR="114300">
          <wp:extent cx="7560000" cy="952500"/>
          <wp:effectExtent b="0" l="0" r="0" t="0"/>
          <wp:docPr id="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60000" cy="952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tabs>
        <w:tab w:val="center" w:leader="none" w:pos="4819"/>
        <w:tab w:val="right" w:leader="none" w:pos="9638"/>
      </w:tabs>
      <w:spacing w:after="0" w:line="240" w:lineRule="auto"/>
      <w:jc w:val="center"/>
      <w:rPr/>
    </w:pPr>
    <w:r w:rsidDel="00000000" w:rsidR="00000000" w:rsidRPr="00000000">
      <w:rPr>
        <w:rFonts w:ascii="Play" w:cs="Play" w:eastAsia="Play" w:hAnsi="Play"/>
      </w:rPr>
      <w:drawing>
        <wp:inline distB="114300" distT="114300" distL="114300" distR="114300">
          <wp:extent cx="7543800" cy="1266825"/>
          <wp:effectExtent b="0" l="0" r="0" t="0"/>
          <wp:docPr id="17" name="image1.png"/>
          <a:graphic>
            <a:graphicData uri="http://schemas.openxmlformats.org/drawingml/2006/picture">
              <pic:pic>
                <pic:nvPicPr>
                  <pic:cNvPr id="0" name="image1.png"/>
                  <pic:cNvPicPr preferRelativeResize="0"/>
                </pic:nvPicPr>
                <pic:blipFill>
                  <a:blip r:embed="rId1"/>
                  <a:srcRect b="-20361" l="0" r="-1598" t="0"/>
                  <a:stretch>
                    <a:fillRect/>
                  </a:stretch>
                </pic:blipFill>
                <pic:spPr>
                  <a:xfrm>
                    <a:off x="0" y="0"/>
                    <a:ext cx="7543800" cy="12668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3"/>
      <w:numFmt w:val="upperLetter"/>
      <w:lvlText w:val="%1."/>
      <w:lvlJc w:val="left"/>
      <w:pPr>
        <w:ind w:left="720" w:hanging="360"/>
      </w:pPr>
      <w:rPr>
        <w:rFonts w:ascii="Play" w:cs="Play" w:eastAsia="Play" w:hAnsi="Play"/>
        <w:b w:val="1"/>
        <w:bCs w:val="1"/>
      </w:rPr>
    </w:lvl>
    <w:lvl w:ilvl="1">
      <w:start w:val="1"/>
      <w:numFmt w:val="decimal"/>
      <w:lvlText w:val="%2."/>
      <w:lvlJc w:val="left"/>
      <w:pPr>
        <w:ind w:left="1440" w:hanging="360"/>
      </w:pPr>
      <w:rPr>
        <w:rFonts w:ascii="Play" w:cs="Play" w:eastAsia="Play" w:hAnsi="Play"/>
        <w:b w:val="0"/>
        <w:bCs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spacing w:after="8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593B75"/>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593B75"/>
  </w:style>
  <w:style w:type="paragraph" w:styleId="Pidipagina">
    <w:name w:val="footer"/>
    <w:basedOn w:val="Normale"/>
    <w:link w:val="PidipaginaCarattere"/>
    <w:uiPriority w:val="99"/>
    <w:unhideWhenUsed w:val="1"/>
    <w:rsid w:val="00593B75"/>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593B75"/>
  </w:style>
  <w:style w:type="paragraph" w:styleId="Testofumetto">
    <w:name w:val="Balloon Text"/>
    <w:basedOn w:val="Normale"/>
    <w:link w:val="TestofumettoCarattere"/>
    <w:uiPriority w:val="99"/>
    <w:semiHidden w:val="1"/>
    <w:unhideWhenUsed w:val="1"/>
    <w:rsid w:val="00593B75"/>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593B75"/>
    <w:rPr>
      <w:rFonts w:ascii="Tahoma" w:cs="Tahoma" w:hAnsi="Tahoma"/>
      <w:sz w:val="16"/>
      <w:szCs w:val="16"/>
    </w:rPr>
  </w:style>
  <w:style w:type="character" w:styleId="Titolo1Carattere" w:customStyle="1">
    <w:name w:val="Titolo 1 Carattere"/>
    <w:basedOn w:val="Carpredefinitoparagrafo"/>
    <w:link w:val="Titolo1"/>
    <w:uiPriority w:val="9"/>
    <w:rsid w:val="0027767A"/>
    <w:rPr>
      <w:rFonts w:ascii="Times New Roman" w:hAnsi="Times New Roman" w:cstheme="majorBidi" w:eastAsiaTheme="majorEastAsia"/>
      <w:b w:val="1"/>
      <w:bCs w:val="1"/>
      <w:color w:val="365f91" w:themeColor="accent1" w:themeShade="0000BF"/>
      <w:sz w:val="28"/>
      <w:szCs w:val="28"/>
    </w:rPr>
  </w:style>
  <w:style w:type="paragraph" w:styleId="Titolosommario">
    <w:name w:val="TOC Heading"/>
    <w:basedOn w:val="Titolo1"/>
    <w:next w:val="Normale"/>
    <w:uiPriority w:val="39"/>
    <w:unhideWhenUsed w:val="1"/>
    <w:qFormat w:val="1"/>
    <w:rsid w:val="00593B75"/>
    <w:pPr>
      <w:outlineLvl w:val="9"/>
    </w:pPr>
    <w:rPr>
      <w:lang w:eastAsia="it-IT"/>
    </w:rPr>
  </w:style>
  <w:style w:type="paragraph" w:styleId="Sommario2">
    <w:name w:val="toc 2"/>
    <w:basedOn w:val="Normale"/>
    <w:next w:val="Normale"/>
    <w:autoRedefine w:val="1"/>
    <w:uiPriority w:val="39"/>
    <w:unhideWhenUsed w:val="1"/>
    <w:qFormat w:val="1"/>
    <w:rsid w:val="00593B75"/>
    <w:pPr>
      <w:spacing w:after="100"/>
      <w:ind w:left="220"/>
    </w:pPr>
    <w:rPr>
      <w:rFonts w:eastAsiaTheme="minorEastAsia"/>
      <w:lang w:eastAsia="it-IT"/>
    </w:rPr>
  </w:style>
  <w:style w:type="paragraph" w:styleId="Sommario1">
    <w:name w:val="toc 1"/>
    <w:basedOn w:val="Normale"/>
    <w:next w:val="Normale"/>
    <w:autoRedefine w:val="1"/>
    <w:uiPriority w:val="39"/>
    <w:unhideWhenUsed w:val="1"/>
    <w:qFormat w:val="1"/>
    <w:rsid w:val="007A4FB1"/>
    <w:pPr>
      <w:tabs>
        <w:tab w:val="right" w:leader="dot" w:pos="9628"/>
      </w:tabs>
      <w:spacing w:after="100"/>
    </w:pPr>
    <w:rPr>
      <w:rFonts w:eastAsiaTheme="minorEastAsia"/>
      <w:lang w:eastAsia="it-IT"/>
    </w:rPr>
  </w:style>
  <w:style w:type="paragraph" w:styleId="Sommario3">
    <w:name w:val="toc 3"/>
    <w:basedOn w:val="Normale"/>
    <w:next w:val="Normale"/>
    <w:autoRedefine w:val="1"/>
    <w:uiPriority w:val="39"/>
    <w:semiHidden w:val="1"/>
    <w:unhideWhenUsed w:val="1"/>
    <w:qFormat w:val="1"/>
    <w:rsid w:val="00593B75"/>
    <w:pPr>
      <w:spacing w:after="100"/>
      <w:ind w:left="440"/>
    </w:pPr>
    <w:rPr>
      <w:rFonts w:eastAsiaTheme="minorEastAsia"/>
      <w:lang w:eastAsia="it-IT"/>
    </w:rPr>
  </w:style>
  <w:style w:type="character" w:styleId="SottotitoloCarattere" w:customStyle="1">
    <w:name w:val="Sottotitolo Carattere"/>
    <w:basedOn w:val="Carpredefinitoparagrafo"/>
    <w:link w:val="Sottotitolo"/>
    <w:uiPriority w:val="11"/>
    <w:rsid w:val="003027D8"/>
    <w:rPr>
      <w:rFonts w:ascii="Times New Roman" w:hAnsi="Times New Roman" w:cstheme="majorBidi" w:eastAsiaTheme="majorEastAsia"/>
      <w:i w:val="1"/>
      <w:iCs w:val="1"/>
      <w:color w:val="4f81bd" w:themeColor="accent1"/>
      <w:spacing w:val="15"/>
      <w:sz w:val="24"/>
      <w:szCs w:val="24"/>
    </w:rPr>
  </w:style>
  <w:style w:type="character" w:styleId="Collegamentoipertestuale">
    <w:name w:val="Hyperlink"/>
    <w:basedOn w:val="Carpredefinitoparagrafo"/>
    <w:uiPriority w:val="99"/>
    <w:unhideWhenUsed w:val="1"/>
    <w:rsid w:val="00593B75"/>
    <w:rPr>
      <w:color w:val="0000ff" w:themeColor="hyperlink"/>
      <w:u w:val="single"/>
    </w:rPr>
  </w:style>
  <w:style w:type="paragraph" w:styleId="Paragrafoelenco">
    <w:name w:val="List Paragraph"/>
    <w:basedOn w:val="Normale"/>
    <w:uiPriority w:val="34"/>
    <w:qFormat w:val="1"/>
    <w:rsid w:val="003027D8"/>
    <w:pPr>
      <w:ind w:left="720"/>
      <w:contextualSpacing w:val="1"/>
    </w:pPr>
  </w:style>
  <w:style w:type="paragraph" w:styleId="NormaleWeb">
    <w:name w:val="Normal (Web)"/>
    <w:basedOn w:val="Normale"/>
    <w:uiPriority w:val="99"/>
    <w:unhideWhenUsed w:val="1"/>
    <w:rsid w:val="003115AD"/>
    <w:pPr>
      <w:spacing w:after="100" w:afterAutospacing="1" w:before="100" w:beforeAutospacing="1" w:line="240" w:lineRule="auto"/>
    </w:pPr>
    <w:rPr>
      <w:rFonts w:cs="Times New Roman" w:eastAsia="Times New Roman"/>
      <w:sz w:val="24"/>
      <w:szCs w:val="24"/>
      <w:lang w:eastAsia="it-IT"/>
    </w:rPr>
  </w:style>
  <w:style w:type="character" w:styleId="Rimandocommento">
    <w:name w:val="annotation reference"/>
    <w:basedOn w:val="Carpredefinitoparagrafo"/>
    <w:uiPriority w:val="99"/>
    <w:semiHidden w:val="1"/>
    <w:unhideWhenUsed w:val="1"/>
    <w:rsid w:val="0040712E"/>
    <w:rPr>
      <w:sz w:val="16"/>
      <w:szCs w:val="16"/>
    </w:rPr>
  </w:style>
  <w:style w:type="paragraph" w:styleId="Testocommento">
    <w:name w:val="annotation text"/>
    <w:basedOn w:val="Normale"/>
    <w:link w:val="TestocommentoCarattere"/>
    <w:uiPriority w:val="99"/>
    <w:semiHidden w:val="1"/>
    <w:unhideWhenUsed w:val="1"/>
    <w:rsid w:val="0040712E"/>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sid w:val="0040712E"/>
    <w:rPr>
      <w:rFonts w:ascii="Times New Roman" w:hAnsi="Times New Roman"/>
      <w:sz w:val="20"/>
      <w:szCs w:val="20"/>
    </w:rPr>
  </w:style>
  <w:style w:type="paragraph" w:styleId="Soggettocommento">
    <w:name w:val="annotation subject"/>
    <w:basedOn w:val="Testocommento"/>
    <w:next w:val="Testocommento"/>
    <w:link w:val="SoggettocommentoCarattere"/>
    <w:uiPriority w:val="99"/>
    <w:semiHidden w:val="1"/>
    <w:unhideWhenUsed w:val="1"/>
    <w:rsid w:val="0040712E"/>
    <w:rPr>
      <w:b w:val="1"/>
      <w:bCs w:val="1"/>
    </w:rPr>
  </w:style>
  <w:style w:type="character" w:styleId="SoggettocommentoCarattere" w:customStyle="1">
    <w:name w:val="Soggetto commento Carattere"/>
    <w:basedOn w:val="TestocommentoCarattere"/>
    <w:link w:val="Soggettocommento"/>
    <w:uiPriority w:val="99"/>
    <w:semiHidden w:val="1"/>
    <w:rsid w:val="0040712E"/>
    <w:rPr>
      <w:rFonts w:ascii="Times New Roman" w:hAnsi="Times New Roman"/>
      <w:b w:val="1"/>
      <w:bCs w:val="1"/>
      <w:sz w:val="20"/>
      <w:szCs w:val="20"/>
    </w:rPr>
  </w:style>
  <w:style w:type="character" w:styleId="Titolo2Carattere" w:customStyle="1">
    <w:name w:val="Titolo 2 Carattere"/>
    <w:basedOn w:val="Carpredefinitoparagrafo"/>
    <w:link w:val="Titolo2"/>
    <w:uiPriority w:val="9"/>
    <w:rsid w:val="00332AA0"/>
    <w:rPr>
      <w:rFonts w:asciiTheme="majorHAnsi" w:cstheme="majorBidi" w:eastAsiaTheme="majorEastAsia" w:hAnsiTheme="majorHAnsi"/>
      <w:b w:val="1"/>
      <w:bCs w:val="1"/>
      <w:color w:val="4f81bd" w:themeColor="accent1"/>
      <w:sz w:val="26"/>
      <w:szCs w:val="26"/>
    </w:rPr>
  </w:style>
  <w:style w:type="character" w:styleId="apple-tab-span" w:customStyle="1">
    <w:name w:val="apple-tab-span"/>
    <w:basedOn w:val="Carpredefinitoparagrafo"/>
    <w:rsid w:val="00822126"/>
  </w:style>
  <w:style w:type="character" w:styleId="Titolo3Carattere" w:customStyle="1">
    <w:name w:val="Titolo 3 Carattere"/>
    <w:basedOn w:val="Carpredefinitoparagrafo"/>
    <w:link w:val="Titolo3"/>
    <w:uiPriority w:val="9"/>
    <w:rsid w:val="006E6A09"/>
    <w:rPr>
      <w:rFonts w:asciiTheme="majorHAnsi" w:cstheme="majorBidi" w:eastAsiaTheme="majorEastAsia" w:hAnsiTheme="majorHAnsi"/>
      <w:b w:val="1"/>
      <w:bCs w:val="1"/>
      <w:color w:val="4f81bd" w:themeColor="accent1"/>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i w:val="1"/>
      <w:iCs w:val="1"/>
      <w:color w:val="4f81bd"/>
      <w:sz w:val="24"/>
      <w:szCs w:val="24"/>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torinocitylab.it/avviso-pubblico-economia-circola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TitilliumWeb-regular.ttf"/><Relationship Id="rId4" Type="http://schemas.openxmlformats.org/officeDocument/2006/relationships/font" Target="fonts/TitilliumWeb-bold.ttf"/><Relationship Id="rId5" Type="http://schemas.openxmlformats.org/officeDocument/2006/relationships/font" Target="fonts/TitilliumWeb-italic.ttf"/><Relationship Id="rId6" Type="http://schemas.openxmlformats.org/officeDocument/2006/relationships/font" Target="fonts/TitilliumWeb-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AT3zrz16P+RYoXBm2dCYPSVPw==">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2025-09-25T12:58:00Z</dcterms:created>
  <dc:creator>NICOLE AMODIO</dc:creator>
</cp:coreProperties>
</file>