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560000" cy="3060700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06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40"/>
          <w:szCs w:val="40"/>
          <w:rtl w:val="0"/>
        </w:rPr>
        <w:t xml:space="preserve">ALLEGATO 1 -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u w:val="single"/>
          <w:rtl w:val="0"/>
        </w:rPr>
        <w:t xml:space="preserve">DA COMPILARE, CONVERTIRE IN PDF E SOTTOSCRIVERE CON FIRMA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u w:val="single"/>
          <w:rtl w:val="0"/>
        </w:rPr>
        <w:t xml:space="preserve">A CURA DEL LEGALE RAPPRESENTANTE DEL SOGGETTO PROPONENTE (O CAPOFILA)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bookmarkStart w:colFirst="0" w:colLast="0" w:name="_heading=h.5wwvwwx0xbm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bookmarkStart w:colFirst="0" w:colLast="0" w:name="_heading=h.8j94kzzcho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bookmarkStart w:colFirst="0" w:colLast="0" w:name="_heading=h.plsgz5mdsp9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bookmarkStart w:colFirst="0" w:colLast="0" w:name="_heading=h.2edosuxdkqb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tillium Web" w:cs="Titillium Web" w:eastAsia="Titillium Web" w:hAnsi="Titillium Web"/>
          <w:b w:val="1"/>
          <w:bCs w:val="1"/>
          <w:u w:val="single"/>
        </w:rPr>
      </w:pPr>
      <w:bookmarkStart w:colFirst="0" w:colLast="0" w:name="_heading=h.r82r6givdjt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Il/la sottoscritto/a __________________________________ nato/a a ________________________  il _____________ C.F. ______________________________</w:t>
      </w:r>
    </w:p>
    <w:p w:rsidR="00000000" w:rsidDel="00000000" w:rsidP="00000000" w:rsidRDefault="00000000" w:rsidRPr="00000000" w14:paraId="00000010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residente in _______________________________________ Prov (_____) </w:t>
      </w:r>
    </w:p>
    <w:p w:rsidR="00000000" w:rsidDel="00000000" w:rsidP="00000000" w:rsidRDefault="00000000" w:rsidRPr="00000000" w14:paraId="00000011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via/piazza ____________________________________________ n. _______ CAP ___________ </w:t>
      </w:r>
    </w:p>
    <w:p w:rsidR="00000000" w:rsidDel="00000000" w:rsidP="00000000" w:rsidRDefault="00000000" w:rsidRPr="00000000" w14:paraId="00000012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In qualità di rappresentante legale di  _________________________________________</w:t>
      </w:r>
    </w:p>
    <w:p w:rsidR="00000000" w:rsidDel="00000000" w:rsidP="00000000" w:rsidRDefault="00000000" w:rsidRPr="00000000" w14:paraId="00000013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soggetto proponente / capofila del 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u w:val="single"/>
          <w:rtl w:val="0"/>
        </w:rPr>
        <w:t xml:space="preserve">partenariato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composto da:</w:t>
      </w:r>
    </w:p>
    <w:p w:rsidR="00000000" w:rsidDel="00000000" w:rsidP="00000000" w:rsidRDefault="00000000" w:rsidRPr="00000000" w14:paraId="00000014">
      <w:pPr>
        <w:spacing w:after="0" w:line="276" w:lineRule="auto"/>
        <w:ind w:left="566.9291338582677" w:right="571.417322834647" w:firstLine="0"/>
        <w:jc w:val="center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(In caso di candidatura in forma aggregata indicare la composizione del partenariato)</w:t>
      </w:r>
    </w:p>
    <w:p w:rsidR="00000000" w:rsidDel="00000000" w:rsidP="00000000" w:rsidRDefault="00000000" w:rsidRPr="00000000" w14:paraId="00000015">
      <w:pPr>
        <w:spacing w:after="0" w:line="276" w:lineRule="auto"/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15" w:tblpY="42.053062499999214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566.9291338582677" w:right="571.417322834647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566.9291338582677" w:right="571.417322834647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DENOMINAZIONE COMPLETA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Capofila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ind w:left="566.9291338582677" w:right="571.417322834647" w:firstLine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66.9291338582677" w:right="571.417322834647" w:firstLine="0"/>
        <w:jc w:val="center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Di partecipare alla presente procedura con il progetto denominato _______________________________</w:t>
      </w:r>
    </w:p>
    <w:p w:rsidR="00000000" w:rsidDel="00000000" w:rsidP="00000000" w:rsidRDefault="00000000" w:rsidRPr="00000000" w14:paraId="0000002E">
      <w:pPr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La concessione di un contributo a fondo perduto di Euro ______________________ (comprensivo di cofinanziamento)  che in caso di ammissione sarà erogato a titolo di rimborso spese.</w:t>
      </w:r>
    </w:p>
    <w:p w:rsidR="00000000" w:rsidDel="00000000" w:rsidP="00000000" w:rsidRDefault="00000000" w:rsidRPr="00000000" w14:paraId="0000002F">
      <w:pPr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 tal fine allega la seguente documentazione: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1 - Istanza di partecipazione;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2 - Scheda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/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3 - DSAN;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/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4 - Accordo di partenariato;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5 - Budget di progetto;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700.7874015748032" w:right="571.417322834647" w:hanging="566.9291338582678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6 - Cronoprogramma finanziario.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66.9291338582677" w:right="571.417322834647" w:firstLine="0"/>
        <w:jc w:val="center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276" w:lineRule="auto"/>
        <w:ind w:left="1700.7874015748032" w:right="571.417322834647" w:hanging="566.9291338582678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di essere a conoscenza dei contenuti del Bando e della normativa di riferimento e di accettarli incondizionatamente e integralmente.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76" w:lineRule="auto"/>
        <w:ind w:left="1700.7874015748032" w:right="571.417322834647" w:hanging="566.9291338582678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di aver provveduto al versamento dell’imposta di bollo per Euro 16,00 (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cod. tributo 2501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), di cui allega quietanza del versamento avvenuto con modello F24 n. _______________________________________ del ___________________; (specificare gli estremi della quietanza F24)</w:t>
      </w:r>
    </w:p>
    <w:p w:rsidR="00000000" w:rsidDel="00000000" w:rsidP="00000000" w:rsidRDefault="00000000" w:rsidRPr="00000000" w14:paraId="00000039">
      <w:pPr>
        <w:spacing w:after="200" w:before="200" w:line="276" w:lineRule="auto"/>
        <w:ind w:left="1700.7874015748032" w:right="571.417322834647" w:firstLine="0"/>
        <w:jc w:val="both"/>
        <w:rPr>
          <w:rFonts w:ascii="Titillium Web" w:cs="Titillium Web" w:eastAsia="Titillium Web" w:hAnsi="Titillium Web"/>
          <w:i w:val="1"/>
          <w:iCs w:val="1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iCs w:val="1"/>
          <w:u w:val="single"/>
          <w:rtl w:val="0"/>
        </w:rPr>
        <w:t xml:space="preserve">oppure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76" w:lineRule="auto"/>
        <w:ind w:left="1700.7874015748032" w:right="571.417322834647" w:hanging="566.9291338582678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di non essere soggetto al versamento dell’imposta di bollo ai sensi ______________________________________________________________ (specificare il riferimento legislativo fiscale e la causa di esenzione).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566.9291338582677" w:right="571.417322834647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566.9291338582677" w:right="571.417322834647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0" w:top="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lay">
    <w:embedRegular w:fontKey="{00000000-0000-0000-0000-000000000000}" r:id="rId1" w:subsetted="0"/>
    <w:embedBold w:fontKey="{00000000-0000-0000-0000-000000000000}" r:id="rId2" w:subsetted="0"/>
  </w:font>
  <w:font w:name="Titillium Web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</w:tabs>
      <w:spacing w:after="0" w:line="240" w:lineRule="auto"/>
      <w:jc w:val="left"/>
      <w:rPr>
        <w:rFonts w:ascii="Titillium Web" w:cs="Titillium Web" w:eastAsia="Titillium Web" w:hAnsi="Titillium We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tillium Web" w:cs="Titillium Web" w:eastAsia="Titillium Web" w:hAnsi="Titillium Web"/>
      </w:rPr>
    </w:pPr>
    <w:r w:rsidDel="00000000" w:rsidR="00000000" w:rsidRPr="00000000">
      <w:rPr>
        <w:rFonts w:ascii="Titillium Web" w:cs="Titillium Web" w:eastAsia="Titillium Web" w:hAnsi="Titillium Web"/>
      </w:rPr>
      <w:drawing>
        <wp:inline distB="114300" distT="114300" distL="114300" distR="114300">
          <wp:extent cx="7560000" cy="95250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666666"/>
        <w:sz w:val="20"/>
        <w:szCs w:val="20"/>
      </w:rPr>
    </w:pPr>
    <w:r w:rsidDel="00000000" w:rsidR="00000000" w:rsidRPr="00000000">
      <w:rPr>
        <w:rFonts w:ascii="Play" w:cs="Play" w:eastAsia="Play" w:hAnsi="Play"/>
      </w:rPr>
      <w:drawing>
        <wp:inline distB="114300" distT="114300" distL="114300" distR="114300">
          <wp:extent cx="7543800" cy="1266825"/>
          <wp:effectExtent b="0" l="0" r="0" t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20361" l="0" r="-1598" t="0"/>
                  <a:stretch>
                    <a:fillRect/>
                  </a:stretch>
                </pic:blipFill>
                <pic:spPr>
                  <a:xfrm>
                    <a:off x="0" y="0"/>
                    <a:ext cx="7543800" cy="1266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spacing w:after="8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93B7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93B75"/>
  </w:style>
  <w:style w:type="paragraph" w:styleId="Pidipagina">
    <w:name w:val="footer"/>
    <w:basedOn w:val="Normale"/>
    <w:link w:val="PidipaginaCarattere"/>
    <w:uiPriority w:val="99"/>
    <w:unhideWhenUsed w:val="1"/>
    <w:rsid w:val="00593B7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93B75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93B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93B75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27767A"/>
    <w:rPr>
      <w:rFonts w:ascii="Times New Roman" w:hAnsi="Times New Roman" w:cstheme="majorBidi" w:eastAsiaTheme="majorEastAsia"/>
      <w:b w:val="1"/>
      <w:bCs w:val="1"/>
      <w:color w:val="365f91" w:themeColor="accent1" w:themeShade="0000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593B75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qFormat w:val="1"/>
    <w:rsid w:val="00593B75"/>
    <w:pPr>
      <w:spacing w:after="100"/>
      <w:ind w:left="220"/>
    </w:pPr>
    <w:rPr>
      <w:rFonts w:eastAsiaTheme="minorEastAsia"/>
      <w:lang w:eastAsia="it-IT"/>
    </w:rPr>
  </w:style>
  <w:style w:type="paragraph" w:styleId="Sommario1">
    <w:name w:val="toc 1"/>
    <w:basedOn w:val="Normale"/>
    <w:next w:val="Normale"/>
    <w:autoRedefine w:val="1"/>
    <w:uiPriority w:val="39"/>
    <w:unhideWhenUsed w:val="1"/>
    <w:qFormat w:val="1"/>
    <w:rsid w:val="007A4FB1"/>
    <w:pPr>
      <w:tabs>
        <w:tab w:val="right" w:leader="dot" w:pos="9628"/>
      </w:tabs>
      <w:spacing w:after="10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 w:val="1"/>
    <w:uiPriority w:val="39"/>
    <w:semiHidden w:val="1"/>
    <w:unhideWhenUsed w:val="1"/>
    <w:qFormat w:val="1"/>
    <w:rsid w:val="00593B75"/>
    <w:pPr>
      <w:spacing w:after="100"/>
      <w:ind w:left="440"/>
    </w:pPr>
    <w:rPr>
      <w:rFonts w:eastAsiaTheme="minorEastAsia"/>
      <w:lang w:eastAsia="it-IT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027D8"/>
    <w:rPr>
      <w:rFonts w:ascii="Times New Roman" w:hAnsi="Times New Roman" w:cstheme="majorBidi" w:eastAsiaTheme="majorEastAsia"/>
      <w:i w:val="1"/>
      <w:iCs w:val="1"/>
      <w:color w:val="4f81bd" w:themeColor="accent1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593B7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3027D8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3115AD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4071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40712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40712E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0712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40712E"/>
    <w:rPr>
      <w:rFonts w:ascii="Times New Roman" w:hAnsi="Times New Roman"/>
      <w:b w:val="1"/>
      <w:bCs w:val="1"/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332AA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itilliumWeb-regular.ttf"/><Relationship Id="rId4" Type="http://schemas.openxmlformats.org/officeDocument/2006/relationships/font" Target="fonts/TitilliumWeb-bold.ttf"/><Relationship Id="rId5" Type="http://schemas.openxmlformats.org/officeDocument/2006/relationships/font" Target="fonts/TitilliumWeb-italic.ttf"/><Relationship Id="rId6" Type="http://schemas.openxmlformats.org/officeDocument/2006/relationships/font" Target="fonts/TitilliumWeb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Nhzt8B22YqBaIsuLrpNSEMnrhg==">CgMxLjAyDmguNXd3dnd3eDB4Ym04Mg5oLjhqOTRrenpjaG9jcTIOaC5wbHNnejVtZHNwOW8yDmguMmVkb3N1eGRrcWJhMg5oLnI4MnI2Z2l2ZGp0cjgAaigKFHN1Z2dlc3QuZmpmd3p5bjZqcDF5EhBBTEJFUlRPIFJVREVMTEFUaigKFHN1Z2dlc3QuOHc0emcwejdtN2d0EhBBTEJFUlRPIFJVREVMTEFUaigKFHN1Z2dlc3QuMTY1ZTBmbnF0cTdhEhBBTEJFUlRPIFJVREVMTEFUciExRjFaTmNGbWlBVEVYM1N6X081YUw3NjJZWlJkWFpfc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2025-09-25T12:53:00Z</dcterms:created>
  <dc:creator>NICOLE AMODIO</dc:creator>
</cp:coreProperties>
</file>