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ff"/>
          <w:sz w:val="30"/>
          <w:szCs w:val="30"/>
          <w:highlight w:val="white"/>
          <w:rtl w:val="0"/>
        </w:rPr>
        <w:t xml:space="preserve">ALLEGATO 2 - fac-simile Piano Finanziario Triennale</w:t>
      </w:r>
    </w:p>
    <w:p w:rsidR="00000000" w:rsidDel="00000000" w:rsidP="00000000" w:rsidRDefault="00000000" w:rsidRPr="00000000" w14:paraId="00000008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AVVISO PUBBLICO DI COPROGETTAZIONE</w:t>
      </w:r>
    </w:p>
    <w:p w:rsidR="00000000" w:rsidDel="00000000" w:rsidP="00000000" w:rsidRDefault="00000000" w:rsidRPr="00000000" w14:paraId="0000000A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HOUSING SOCIALE</w:t>
      </w:r>
    </w:p>
    <w:p w:rsidR="00000000" w:rsidDel="00000000" w:rsidP="00000000" w:rsidRDefault="00000000" w:rsidRPr="00000000" w14:paraId="0000000C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PRESSO IL COMPENDIO IMMOBILIARE SITO IN VIA VAGNONE 15</w:t>
      </w:r>
    </w:p>
    <w:p w:rsidR="00000000" w:rsidDel="00000000" w:rsidP="00000000" w:rsidRDefault="00000000" w:rsidRPr="00000000" w14:paraId="0000000D">
      <w:pP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ai sensi dell’art. 55 co. 3 D.Lgs. n. 117/2017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PIANO FINANZIARIO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TRIENNALE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DEL PROGETTO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N.B. i campi compilati sono a mero titolo di esempio.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COSTI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PER PERSONALE E COLLABORATORI (SEGRETARIATO SOCIALE)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95"/>
        <w:gridCol w:w="3600"/>
        <w:tblGridChange w:id="0">
          <w:tblGrid>
            <w:gridCol w:w="6195"/>
            <w:gridCol w:w="36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7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sociale/accoglienza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lavorativo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abitativo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per operatori dedicati al segr. soc.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COSTI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PER PERSONALE E COLLABORATORI (ATTIVITA’ SPECIALISTICA PER BENEFICIARI)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10"/>
        <w:gridCol w:w="3585"/>
        <w:tblGridChange w:id="0">
          <w:tblGrid>
            <w:gridCol w:w="6210"/>
            <w:gridCol w:w="358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Sostegno socio educativo-supporto alla gestione delle spese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7.97851562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per operatori dedicati ad attività specialist.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Attività di pronto intervento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ATTIVITA’ PER BENEFICIARI  E ALTRE SPESE  STRUMENTALI AL PROGETTO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(non sono da inserire le spese di personale </w:t>
      </w:r>
      <w:r w:rsidDel="00000000" w:rsidR="00000000" w:rsidRPr="00000000">
        <w:rPr>
          <w:i w:val="1"/>
          <w:sz w:val="23"/>
          <w:szCs w:val="23"/>
          <w:rtl w:val="0"/>
        </w:rPr>
        <w:t xml:space="preserve">tecnico, le spese generali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 e i trasferimenti ai beneficiari)</w:t>
      </w:r>
      <w:r w:rsidDel="00000000" w:rsidR="00000000" w:rsidRPr="00000000">
        <w:rPr>
          <w:rtl w:val="0"/>
        </w:rPr>
      </w:r>
    </w:p>
    <w:tbl>
      <w:tblPr>
        <w:tblStyle w:val="Table4"/>
        <w:tblW w:w="97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85"/>
        <w:gridCol w:w="3420"/>
        <w:tblGridChange w:id="0">
          <w:tblGrid>
            <w:gridCol w:w="6285"/>
            <w:gridCol w:w="34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6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bookmarkStart w:colFirst="0" w:colLast="0" w:name="_heading=h.3gfv48yude9n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2.97851562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A">
            <w:pPr>
              <w:keepNext w:val="1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i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TRASFERIMENTI AI BENEFICIARI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  </w:t>
        <w:tab/>
        <w:tab/>
      </w:r>
      <w:r w:rsidDel="00000000" w:rsidR="00000000" w:rsidRPr="00000000">
        <w:rPr>
          <w:rtl w:val="0"/>
        </w:rPr>
      </w:r>
    </w:p>
    <w:tbl>
      <w:tblPr>
        <w:tblStyle w:val="Table5"/>
        <w:tblW w:w="972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15"/>
        <w:gridCol w:w="3405"/>
        <w:tblGridChange w:id="0">
          <w:tblGrid>
            <w:gridCol w:w="6315"/>
            <w:gridCol w:w="340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5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B">
            <w:pPr>
              <w:keepNext w:val="1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RIMBORSI  SPES</w:t>
      </w:r>
      <w:r w:rsidDel="00000000" w:rsidR="00000000" w:rsidRPr="00000000">
        <w:rPr>
          <w:b w:val="1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AI VOLONTARI (trasporto, pasti, assicurazione, etc...)</w:t>
      </w:r>
      <w:r w:rsidDel="00000000" w:rsidR="00000000" w:rsidRPr="00000000">
        <w:rPr>
          <w:rtl w:val="0"/>
        </w:rPr>
      </w:r>
    </w:p>
    <w:tbl>
      <w:tblPr>
        <w:tblStyle w:val="Table6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45"/>
        <w:gridCol w:w="3390"/>
        <w:tblGridChange w:id="0">
          <w:tblGrid>
            <w:gridCol w:w="6345"/>
            <w:gridCol w:w="3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N.B.: si ricorda che il rimborso pasto non può superare € 7,00/pasto e che il rimborso chilometrico è fissato in € 0,40/Km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SPESE GENERALI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(personale amm.vo, materiale d’ufficio, strumenti, attrezzature, comunicazione, etc.) *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7"/>
        <w:tblW w:w="969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45"/>
        <w:gridCol w:w="3345"/>
        <w:tblGridChange w:id="0">
          <w:tblGrid>
            <w:gridCol w:w="6345"/>
            <w:gridCol w:w="33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Personale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carta per fotocopie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E">
            <w:pPr>
              <w:keepNext w:val="1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QUOTE DI SP</w:t>
      </w:r>
      <w:r w:rsidDel="00000000" w:rsidR="00000000" w:rsidRPr="00000000">
        <w:rPr>
          <w:b w:val="1"/>
          <w:sz w:val="22"/>
          <w:szCs w:val="22"/>
          <w:rtl w:val="0"/>
        </w:rPr>
        <w:t xml:space="preserve">ESE PER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AMMORTAMENTO E NOLEGGIO BENI                              </w:t>
        <w:tab/>
        <w:tab/>
      </w:r>
      <w:r w:rsidDel="00000000" w:rsidR="00000000" w:rsidRPr="00000000">
        <w:rPr>
          <w:rtl w:val="0"/>
        </w:rPr>
      </w:r>
    </w:p>
    <w:tbl>
      <w:tblPr>
        <w:tblStyle w:val="Table8"/>
        <w:tblW w:w="964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70"/>
        <w:tblGridChange w:id="0">
          <w:tblGrid>
            <w:gridCol w:w="6375"/>
            <w:gridCol w:w="327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D">
            <w:pPr>
              <w:keepNext w:val="1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120" w:lineRule="auto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SPESE DI INVESTIMENTO (ARREDI)                              </w:t>
        <w:tab/>
        <w:tab/>
      </w:r>
      <w:r w:rsidDel="00000000" w:rsidR="00000000" w:rsidRPr="00000000">
        <w:rPr>
          <w:rtl w:val="0"/>
        </w:rPr>
      </w:r>
    </w:p>
    <w:tbl>
      <w:tblPr>
        <w:tblStyle w:val="Table9"/>
        <w:tblW w:w="964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70"/>
        <w:tblGridChange w:id="0">
          <w:tblGrid>
            <w:gridCol w:w="6375"/>
            <w:gridCol w:w="327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2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3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4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C">
            <w:pPr>
              <w:keepNext w:val="1"/>
              <w:numPr>
                <w:ilvl w:val="1"/>
                <w:numId w:val="1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D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6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85"/>
        <w:tblGridChange w:id="0">
          <w:tblGrid>
            <w:gridCol w:w="6375"/>
            <w:gridCol w:w="328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2">
            <w:pPr>
              <w:keepNext w:val="1"/>
              <w:numPr>
                <w:ilvl w:val="1"/>
                <w:numId w:val="2"/>
              </w:numPr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TOTALE SPESE DI GESTIONE    a)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66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85"/>
        <w:tblGridChange w:id="0">
          <w:tblGrid>
            <w:gridCol w:w="6375"/>
            <w:gridCol w:w="328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6">
            <w:pPr>
              <w:keepNext w:val="1"/>
              <w:numPr>
                <w:ilvl w:val="1"/>
                <w:numId w:val="2"/>
              </w:numPr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VALORE D’USO DELL’IMMOBILE       c)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111.600,00 €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(37.200,00 x 3 anni)</w:t>
            </w:r>
          </w:p>
        </w:tc>
      </w:tr>
    </w:tbl>
    <w:p w:rsidR="00000000" w:rsidDel="00000000" w:rsidP="00000000" w:rsidRDefault="00000000" w:rsidRPr="00000000" w14:paraId="000000B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254110167"/>
        <w:tag w:val="goog_rdk_0"/>
      </w:sdtPr>
      <w:sdtContent>
        <w:tbl>
          <w:tblPr>
            <w:tblStyle w:val="Table12"/>
            <w:tblW w:w="9660.0" w:type="dxa"/>
            <w:jc w:val="left"/>
            <w:tblBorders>
              <w:top w:color="000001" w:space="0" w:sz="4" w:val="single"/>
              <w:left w:color="000001" w:space="0" w:sz="4" w:val="single"/>
              <w:bottom w:color="000001" w:space="0" w:sz="4" w:val="single"/>
              <w:insideH w:color="000001" w:space="0" w:sz="4" w:val="single"/>
            </w:tblBorders>
            <w:tblLayout w:type="fixed"/>
            <w:tblLook w:val="0000"/>
          </w:tblPr>
          <w:tblGrid>
            <w:gridCol w:w="6375"/>
            <w:gridCol w:w="3285"/>
            <w:tblGridChange w:id="0">
              <w:tblGrid>
                <w:gridCol w:w="6375"/>
                <w:gridCol w:w="3285"/>
              </w:tblGrid>
            </w:tblGridChange>
          </w:tblGrid>
          <w:tr>
            <w:trPr>
              <w:cantSplit w:val="0"/>
              <w:trHeight w:val="260" w:hRule="atLeast"/>
              <w:tblHeader w:val="0"/>
            </w:trPr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BA">
                <w:pPr>
                  <w:keepNext w:val="1"/>
                  <w:numPr>
                    <w:ilvl w:val="1"/>
                    <w:numId w:val="2"/>
                  </w:numPr>
                </w:pPr>
                <w:r w:rsidDel="00000000" w:rsidR="00000000" w:rsidRPr="00000000">
                  <w:rPr>
                    <w:b w:val="1"/>
                    <w:color w:val="000000"/>
                    <w:rtl w:val="0"/>
                  </w:rPr>
                  <w:t xml:space="preserve">TOTALE SPESE DI GESTIONE     non comprensive di valore d’uso     d)             (a meno c)                                                    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B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701098912"/>
        <w:tag w:val="goog_rdk_1"/>
      </w:sdtPr>
      <w:sdtContent>
        <w:tbl>
          <w:tblPr>
            <w:tblStyle w:val="Table13"/>
            <w:tblW w:w="9660.0" w:type="dxa"/>
            <w:jc w:val="left"/>
            <w:tblBorders>
              <w:top w:color="000001" w:space="0" w:sz="4" w:val="single"/>
              <w:left w:color="000001" w:space="0" w:sz="4" w:val="single"/>
              <w:bottom w:color="000001" w:space="0" w:sz="4" w:val="single"/>
              <w:insideH w:color="000001" w:space="0" w:sz="4" w:val="single"/>
            </w:tblBorders>
            <w:tblLayout w:type="fixed"/>
            <w:tblLook w:val="0000"/>
          </w:tblPr>
          <w:tblGrid>
            <w:gridCol w:w="6375"/>
            <w:gridCol w:w="3285"/>
            <w:tblGridChange w:id="0">
              <w:tblGrid>
                <w:gridCol w:w="6375"/>
                <w:gridCol w:w="3285"/>
              </w:tblGrid>
            </w:tblGridChange>
          </w:tblGrid>
          <w:tr>
            <w:trPr>
              <w:cantSplit w:val="0"/>
              <w:trHeight w:val="260" w:hRule="atLeast"/>
              <w:tblHeader w:val="0"/>
            </w:trPr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BE">
                <w:pPr>
                  <w:keepNext w:val="1"/>
                  <w:numPr>
                    <w:ilvl w:val="1"/>
                    <w:numId w:val="2"/>
                  </w:numPr>
                </w:pPr>
                <w:r w:rsidDel="00000000" w:rsidR="00000000" w:rsidRPr="00000000">
                  <w:rPr>
                    <w:b w:val="1"/>
                    <w:color w:val="000000"/>
                    <w:rtl w:val="0"/>
                  </w:rPr>
                  <w:t xml:space="preserve">TOTALE SPESE DI INVESTIMENTO            b)                                                   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B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66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85"/>
        <w:tblGridChange w:id="0">
          <w:tblGrid>
            <w:gridCol w:w="6375"/>
            <w:gridCol w:w="328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3">
            <w:pPr>
              <w:keepNext w:val="1"/>
              <w:numPr>
                <w:ilvl w:val="1"/>
                <w:numId w:val="2"/>
              </w:numPr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TRASFERIMENTO FINANZIARIO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 RICHIESTO ALLA CITTA’ non comprensivo di valore d’uso  e)       (d +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Torino, </w:t>
        <w:tab/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2.362204724409" w:right="-13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851" w:right="1275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 w:val="1"/>
        <w:sz w:val="23"/>
        <w:szCs w:val="23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after="120" w:lineRule="auto"/>
    </w:pPr>
    <w:rPr>
      <w:b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</w:pPr>
    <w:rPr>
      <w:rFonts w:ascii="Calibri" w:cs="Calibri" w:eastAsia="Calibri" w:hAnsi="Calibri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40" w:lineRule="auto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after="120" w:lineRule="auto"/>
    </w:pPr>
    <w:rPr>
      <w:b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</w:pPr>
    <w:rPr>
      <w:rFonts w:ascii="Calibri" w:cs="Calibri" w:eastAsia="Calibri" w:hAnsi="Calibri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40" w:lineRule="auto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V1Ygp0z0LBk7w9f0Y7NsGoirrQ==">CgMxLjAaHwoBMBIaChgICVIUChJ0YWJsZS40YjZrNXV3aDI0M2UaHwoBMRIaChgICVIUChJ0YWJsZS5qM2owZmJ0cmIzanYyDmguM2dmdjQ4eXVkZTluOAByITFQdC1FS0xBSGNCUUNJVWFsV3lvenozYTJlVlRTcjRPLQ==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